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DFEB7" w14:textId="77777777" w:rsidR="00D34CC5" w:rsidRPr="005072FF" w:rsidRDefault="00D34CC5" w:rsidP="00B43763">
      <w:pPr>
        <w:rPr>
          <w:rFonts w:ascii="Arial" w:hAnsi="Arial" w:cs="Arial"/>
          <w:lang w:val="nl-NL"/>
        </w:rPr>
      </w:pPr>
    </w:p>
    <w:p w14:paraId="6E11936F" w14:textId="77777777" w:rsidR="00BA53EE" w:rsidRPr="005072FF" w:rsidRDefault="00BA53EE" w:rsidP="00B43763">
      <w:pPr>
        <w:rPr>
          <w:rFonts w:ascii="Arial" w:hAnsi="Arial" w:cs="Arial"/>
          <w:lang w:val="nl-NL"/>
        </w:rPr>
      </w:pPr>
    </w:p>
    <w:p w14:paraId="33520B2D" w14:textId="77777777" w:rsidR="00BA53EE" w:rsidRPr="005072FF" w:rsidRDefault="00BA53EE" w:rsidP="00B43763">
      <w:pPr>
        <w:rPr>
          <w:rFonts w:ascii="Arial" w:hAnsi="Arial" w:cs="Arial"/>
          <w:lang w:val="nl-NL"/>
        </w:rPr>
      </w:pPr>
    </w:p>
    <w:p w14:paraId="6D838EF1" w14:textId="3261948B" w:rsidR="00BA53EE" w:rsidRPr="005072FF" w:rsidRDefault="008321AA" w:rsidP="008321AA">
      <w:pPr>
        <w:jc w:val="center"/>
        <w:rPr>
          <w:rFonts w:ascii="Arial" w:hAnsi="Arial" w:cs="Arial"/>
          <w:lang w:val="nl-NL"/>
        </w:rPr>
      </w:pPr>
      <w:r w:rsidRPr="0046212A">
        <w:rPr>
          <w:rFonts w:eastAsia="Times New Roman" w:cstheme="minorHAnsi"/>
          <w:b/>
          <w:noProof/>
          <w:sz w:val="20"/>
          <w:szCs w:val="20"/>
          <w:lang w:eastAsia="nl-NL"/>
        </w:rPr>
        <w:drawing>
          <wp:inline distT="0" distB="0" distL="0" distR="0" wp14:anchorId="648C5F9A" wp14:editId="783C7F3E">
            <wp:extent cx="1905000" cy="889000"/>
            <wp:effectExtent l="0" t="0" r="0" b="0"/>
            <wp:docPr id="688272467" name="Afbeelding 1" descr="Afbeelding met clipart,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72467" name="Afbeelding 1" descr="Afbeelding met clipart, Graphics, Lettertype, logo&#10;&#10;Automatisch gegenereerde beschrijving"/>
                    <pic:cNvPicPr/>
                  </pic:nvPicPr>
                  <pic:blipFill>
                    <a:blip r:embed="rId10"/>
                    <a:stretch>
                      <a:fillRect/>
                    </a:stretch>
                  </pic:blipFill>
                  <pic:spPr>
                    <a:xfrm>
                      <a:off x="0" y="0"/>
                      <a:ext cx="1905000" cy="889000"/>
                    </a:xfrm>
                    <a:prstGeom prst="rect">
                      <a:avLst/>
                    </a:prstGeom>
                  </pic:spPr>
                </pic:pic>
              </a:graphicData>
            </a:graphic>
          </wp:inline>
        </w:drawing>
      </w:r>
    </w:p>
    <w:p w14:paraId="6B0FAC55" w14:textId="0E472F17" w:rsidR="00BA53EE" w:rsidRPr="005072FF" w:rsidRDefault="00BA53EE" w:rsidP="00B43763">
      <w:pPr>
        <w:rPr>
          <w:rFonts w:ascii="Arial" w:hAnsi="Arial" w:cs="Arial"/>
          <w:lang w:val="nl-NL"/>
        </w:rPr>
      </w:pPr>
      <w:r w:rsidRPr="005072FF">
        <w:rPr>
          <w:rFonts w:ascii="Arial" w:hAnsi="Arial" w:cs="Arial"/>
          <w:lang w:val="nl-NL"/>
        </w:rPr>
        <w:tab/>
      </w:r>
      <w:r w:rsidRPr="005072FF">
        <w:rPr>
          <w:rFonts w:ascii="Arial" w:hAnsi="Arial" w:cs="Arial"/>
          <w:lang w:val="nl-NL"/>
        </w:rPr>
        <w:tab/>
      </w:r>
      <w:r w:rsidRPr="005072FF">
        <w:rPr>
          <w:rFonts w:ascii="Arial" w:hAnsi="Arial" w:cs="Arial"/>
          <w:lang w:val="nl-NL"/>
        </w:rPr>
        <w:tab/>
      </w:r>
    </w:p>
    <w:p w14:paraId="53533196" w14:textId="77777777" w:rsidR="00BA53EE" w:rsidRPr="005072FF" w:rsidRDefault="00BA53EE" w:rsidP="00B43763">
      <w:pPr>
        <w:tabs>
          <w:tab w:val="left" w:pos="7275"/>
        </w:tabs>
        <w:jc w:val="center"/>
        <w:rPr>
          <w:rFonts w:ascii="Arial" w:hAnsi="Arial" w:cs="Arial"/>
          <w:lang w:val="nl-NL"/>
        </w:rPr>
      </w:pPr>
    </w:p>
    <w:p w14:paraId="39A2394F" w14:textId="77777777" w:rsidR="00BA53EE" w:rsidRPr="005072FF" w:rsidRDefault="00BA53EE" w:rsidP="00B43763">
      <w:pPr>
        <w:tabs>
          <w:tab w:val="left" w:pos="7275"/>
        </w:tabs>
        <w:rPr>
          <w:rFonts w:ascii="Arial" w:hAnsi="Arial" w:cs="Arial"/>
          <w:lang w:val="nl-NL"/>
        </w:rPr>
      </w:pPr>
    </w:p>
    <w:p w14:paraId="1F7D622B" w14:textId="77777777" w:rsidR="00BA53EE" w:rsidRPr="005072FF" w:rsidRDefault="00BA53EE" w:rsidP="00B43763">
      <w:pPr>
        <w:tabs>
          <w:tab w:val="left" w:pos="7275"/>
        </w:tabs>
        <w:jc w:val="center"/>
        <w:rPr>
          <w:rFonts w:ascii="Arial" w:hAnsi="Arial" w:cs="Arial"/>
          <w:b/>
          <w:sz w:val="32"/>
          <w:szCs w:val="32"/>
        </w:rPr>
      </w:pPr>
      <w:r w:rsidRPr="005072FF">
        <w:rPr>
          <w:rFonts w:ascii="Arial" w:hAnsi="Arial" w:cs="Arial"/>
          <w:b/>
          <w:sz w:val="32"/>
          <w:szCs w:val="32"/>
        </w:rPr>
        <w:t>TEMPLATE RESEARCH PROTOCOL</w:t>
      </w:r>
    </w:p>
    <w:p w14:paraId="282BD6A0" w14:textId="77777777" w:rsidR="00BA53EE" w:rsidRPr="005072FF" w:rsidRDefault="00BA53EE" w:rsidP="00B43763">
      <w:pPr>
        <w:tabs>
          <w:tab w:val="left" w:pos="7275"/>
        </w:tabs>
        <w:jc w:val="center"/>
        <w:rPr>
          <w:rFonts w:ascii="Arial" w:hAnsi="Arial" w:cs="Arial"/>
          <w:b/>
          <w:sz w:val="32"/>
          <w:szCs w:val="32"/>
        </w:rPr>
      </w:pPr>
      <w:r w:rsidRPr="005072FF">
        <w:rPr>
          <w:rFonts w:ascii="Arial" w:hAnsi="Arial" w:cs="Arial"/>
          <w:b/>
          <w:sz w:val="32"/>
          <w:szCs w:val="32"/>
        </w:rPr>
        <w:t xml:space="preserve">for </w:t>
      </w:r>
      <w:r w:rsidR="002237E4" w:rsidRPr="005072FF">
        <w:rPr>
          <w:rFonts w:ascii="Arial" w:hAnsi="Arial" w:cs="Arial"/>
          <w:b/>
          <w:sz w:val="32"/>
          <w:szCs w:val="32"/>
        </w:rPr>
        <w:t>non-WMO-</w:t>
      </w:r>
      <w:r w:rsidRPr="005072FF">
        <w:rPr>
          <w:rFonts w:ascii="Arial" w:hAnsi="Arial" w:cs="Arial"/>
          <w:b/>
          <w:sz w:val="32"/>
          <w:szCs w:val="32"/>
        </w:rPr>
        <w:t>a</w:t>
      </w:r>
      <w:r w:rsidR="002237E4" w:rsidRPr="005072FF">
        <w:rPr>
          <w:rFonts w:ascii="Arial" w:hAnsi="Arial" w:cs="Arial"/>
          <w:b/>
          <w:sz w:val="32"/>
          <w:szCs w:val="32"/>
        </w:rPr>
        <w:t>p</w:t>
      </w:r>
      <w:r w:rsidRPr="005072FF">
        <w:rPr>
          <w:rFonts w:ascii="Arial" w:hAnsi="Arial" w:cs="Arial"/>
          <w:b/>
          <w:sz w:val="32"/>
          <w:szCs w:val="32"/>
        </w:rPr>
        <w:t>plicable research</w:t>
      </w:r>
    </w:p>
    <w:p w14:paraId="34D58B26" w14:textId="77777777" w:rsidR="00BA53EE" w:rsidRPr="005072FF" w:rsidRDefault="00BA53EE" w:rsidP="00B43763">
      <w:pPr>
        <w:tabs>
          <w:tab w:val="left" w:pos="7275"/>
        </w:tabs>
        <w:rPr>
          <w:rFonts w:ascii="Arial" w:hAnsi="Arial" w:cs="Arial"/>
          <w:b/>
          <w:sz w:val="32"/>
          <w:szCs w:val="32"/>
        </w:rPr>
      </w:pPr>
    </w:p>
    <w:p w14:paraId="7F47EE2B" w14:textId="77777777" w:rsidR="00BA53EE" w:rsidRPr="005072FF" w:rsidRDefault="00BA53EE" w:rsidP="00B43763">
      <w:pPr>
        <w:jc w:val="center"/>
        <w:rPr>
          <w:rFonts w:ascii="Arial" w:hAnsi="Arial" w:cs="Arial"/>
          <w:sz w:val="24"/>
          <w:szCs w:val="24"/>
        </w:rPr>
      </w:pPr>
    </w:p>
    <w:p w14:paraId="0588DEC3" w14:textId="7CEAE059" w:rsidR="00BA53EE" w:rsidRPr="005072FF" w:rsidRDefault="00382EE3" w:rsidP="00B43763">
      <w:pPr>
        <w:jc w:val="center"/>
        <w:rPr>
          <w:rFonts w:ascii="Arial" w:hAnsi="Arial" w:cs="Arial"/>
          <w:sz w:val="24"/>
          <w:szCs w:val="24"/>
        </w:rPr>
      </w:pPr>
      <w:r>
        <w:rPr>
          <w:rFonts w:ascii="Arial" w:hAnsi="Arial" w:cs="Arial"/>
          <w:sz w:val="24"/>
          <w:szCs w:val="24"/>
        </w:rPr>
        <w:t>16-09</w:t>
      </w:r>
      <w:r w:rsidR="00672460">
        <w:rPr>
          <w:rFonts w:ascii="Arial" w:hAnsi="Arial" w:cs="Arial"/>
          <w:sz w:val="24"/>
          <w:szCs w:val="24"/>
        </w:rPr>
        <w:t>-2024</w:t>
      </w:r>
      <w:r w:rsidR="005072FF" w:rsidRPr="005072FF">
        <w:rPr>
          <w:rFonts w:ascii="Arial" w:hAnsi="Arial" w:cs="Arial"/>
          <w:sz w:val="24"/>
          <w:szCs w:val="24"/>
        </w:rPr>
        <w:t xml:space="preserve">, </w:t>
      </w:r>
      <w:proofErr w:type="spellStart"/>
      <w:r w:rsidR="005072FF" w:rsidRPr="005072FF">
        <w:rPr>
          <w:rFonts w:ascii="Arial" w:hAnsi="Arial" w:cs="Arial"/>
          <w:sz w:val="24"/>
          <w:szCs w:val="24"/>
        </w:rPr>
        <w:t>versie</w:t>
      </w:r>
      <w:proofErr w:type="spellEnd"/>
      <w:r w:rsidR="005072FF" w:rsidRPr="005072FF">
        <w:rPr>
          <w:rFonts w:ascii="Arial" w:hAnsi="Arial" w:cs="Arial"/>
          <w:sz w:val="24"/>
          <w:szCs w:val="24"/>
        </w:rPr>
        <w:t xml:space="preserve"> </w:t>
      </w:r>
      <w:r>
        <w:rPr>
          <w:rFonts w:ascii="Arial" w:hAnsi="Arial" w:cs="Arial"/>
          <w:sz w:val="24"/>
          <w:szCs w:val="24"/>
        </w:rPr>
        <w:t>4</w:t>
      </w:r>
      <w:r w:rsidR="005E706D">
        <w:rPr>
          <w:rFonts w:ascii="Arial" w:hAnsi="Arial" w:cs="Arial"/>
          <w:sz w:val="24"/>
          <w:szCs w:val="24"/>
        </w:rPr>
        <w:t>.0</w:t>
      </w:r>
    </w:p>
    <w:p w14:paraId="6ED68B1F" w14:textId="77777777" w:rsidR="00BA53EE" w:rsidRPr="005072FF" w:rsidRDefault="00BA53EE" w:rsidP="00B43763">
      <w:pPr>
        <w:rPr>
          <w:rFonts w:ascii="Arial" w:hAnsi="Arial" w:cs="Arial"/>
        </w:rPr>
      </w:pPr>
    </w:p>
    <w:p w14:paraId="37A40B84" w14:textId="77777777" w:rsidR="00BA53EE" w:rsidRPr="005072FF" w:rsidRDefault="00BA53EE" w:rsidP="00B43763">
      <w:pPr>
        <w:rPr>
          <w:rFonts w:ascii="Arial" w:hAnsi="Arial" w:cs="Arial"/>
        </w:rPr>
      </w:pPr>
    </w:p>
    <w:p w14:paraId="2B5A861F" w14:textId="77777777" w:rsidR="00BA53EE" w:rsidRPr="005072FF" w:rsidRDefault="00BA53EE" w:rsidP="00B43763">
      <w:pPr>
        <w:rPr>
          <w:rFonts w:ascii="Arial" w:hAnsi="Arial" w:cs="Arial"/>
        </w:rPr>
      </w:pPr>
    </w:p>
    <w:p w14:paraId="4AD80B75" w14:textId="77777777" w:rsidR="00BA53EE" w:rsidRPr="005072FF" w:rsidRDefault="00BA53EE" w:rsidP="00B43763">
      <w:pPr>
        <w:rPr>
          <w:rFonts w:ascii="Arial" w:hAnsi="Arial" w:cs="Arial"/>
        </w:rPr>
      </w:pPr>
    </w:p>
    <w:p w14:paraId="5D3C6A2F" w14:textId="77777777" w:rsidR="00BA53EE" w:rsidRPr="005072FF" w:rsidRDefault="00BA53EE" w:rsidP="00B43763">
      <w:pPr>
        <w:rPr>
          <w:rFonts w:ascii="Arial" w:hAnsi="Arial" w:cs="Arial"/>
        </w:rPr>
      </w:pPr>
    </w:p>
    <w:p w14:paraId="71C26F61" w14:textId="77777777" w:rsidR="00BA53EE" w:rsidRPr="005072FF" w:rsidRDefault="00BA53EE" w:rsidP="00B43763">
      <w:pPr>
        <w:rPr>
          <w:rFonts w:ascii="Arial" w:hAnsi="Arial" w:cs="Arial"/>
        </w:rPr>
      </w:pPr>
    </w:p>
    <w:p w14:paraId="4B37C211" w14:textId="77777777" w:rsidR="00BA53EE" w:rsidRPr="005072FF" w:rsidRDefault="00BA53EE" w:rsidP="00B43763">
      <w:pPr>
        <w:rPr>
          <w:rFonts w:ascii="Arial" w:hAnsi="Arial" w:cs="Arial"/>
        </w:rPr>
      </w:pPr>
    </w:p>
    <w:p w14:paraId="351CDA52" w14:textId="77777777" w:rsidR="00BA53EE" w:rsidRPr="005072FF" w:rsidRDefault="00BA53EE" w:rsidP="00B43763">
      <w:pPr>
        <w:rPr>
          <w:rFonts w:ascii="Arial" w:hAnsi="Arial" w:cs="Arial"/>
        </w:rPr>
      </w:pPr>
    </w:p>
    <w:p w14:paraId="2EF054F5" w14:textId="77777777" w:rsidR="00BA53EE" w:rsidRPr="005072FF" w:rsidRDefault="00BA53EE" w:rsidP="00B43763">
      <w:pPr>
        <w:rPr>
          <w:rFonts w:ascii="Arial" w:hAnsi="Arial" w:cs="Arial"/>
        </w:rPr>
      </w:pPr>
    </w:p>
    <w:p w14:paraId="54F7F453" w14:textId="77777777" w:rsidR="00BA53EE" w:rsidRPr="005072FF" w:rsidRDefault="00BA53EE" w:rsidP="00B43763">
      <w:pPr>
        <w:rPr>
          <w:rFonts w:ascii="Arial" w:hAnsi="Arial" w:cs="Arial"/>
        </w:rPr>
      </w:pPr>
    </w:p>
    <w:tbl>
      <w:tblPr>
        <w:tblStyle w:val="Tabelraster"/>
        <w:tblW w:w="9351" w:type="dxa"/>
        <w:tblLayout w:type="fixed"/>
        <w:tblLook w:val="04A0" w:firstRow="1" w:lastRow="0" w:firstColumn="1" w:lastColumn="0" w:noHBand="0" w:noVBand="1"/>
      </w:tblPr>
      <w:tblGrid>
        <w:gridCol w:w="3256"/>
        <w:gridCol w:w="6095"/>
      </w:tblGrid>
      <w:tr w:rsidR="00BA53EE" w:rsidRPr="00063F43" w14:paraId="05F66BD2" w14:textId="77777777" w:rsidTr="002237E4">
        <w:tc>
          <w:tcPr>
            <w:tcW w:w="3256" w:type="dxa"/>
          </w:tcPr>
          <w:p w14:paraId="4764EC45" w14:textId="77777777" w:rsidR="00BA53EE" w:rsidRPr="005072FF" w:rsidRDefault="002237E4" w:rsidP="00B43763">
            <w:pPr>
              <w:spacing w:line="360" w:lineRule="auto"/>
              <w:rPr>
                <w:rFonts w:ascii="Arial" w:hAnsi="Arial" w:cs="Arial"/>
                <w:b/>
                <w:sz w:val="20"/>
                <w:szCs w:val="20"/>
              </w:rPr>
            </w:pPr>
            <w:r w:rsidRPr="005072FF">
              <w:rPr>
                <w:rFonts w:ascii="Arial" w:hAnsi="Arial" w:cs="Arial"/>
                <w:b/>
                <w:bCs/>
                <w:kern w:val="28"/>
                <w:sz w:val="20"/>
                <w:szCs w:val="20"/>
              </w:rPr>
              <w:t xml:space="preserve">Full </w:t>
            </w:r>
            <w:proofErr w:type="spellStart"/>
            <w:r w:rsidRPr="005072FF">
              <w:rPr>
                <w:rFonts w:ascii="Arial" w:hAnsi="Arial" w:cs="Arial"/>
                <w:b/>
                <w:bCs/>
                <w:kern w:val="28"/>
                <w:sz w:val="20"/>
                <w:szCs w:val="20"/>
              </w:rPr>
              <w:t>title</w:t>
            </w:r>
            <w:proofErr w:type="spellEnd"/>
            <w:r w:rsidRPr="005072FF">
              <w:rPr>
                <w:rFonts w:ascii="Arial" w:hAnsi="Arial" w:cs="Arial"/>
                <w:b/>
                <w:bCs/>
                <w:kern w:val="28"/>
                <w:sz w:val="20"/>
                <w:szCs w:val="20"/>
              </w:rPr>
              <w:t xml:space="preserve"> of protocol </w:t>
            </w:r>
          </w:p>
        </w:tc>
        <w:tc>
          <w:tcPr>
            <w:tcW w:w="6095" w:type="dxa"/>
          </w:tcPr>
          <w:p w14:paraId="05C8DDEC" w14:textId="275CCBB6" w:rsidR="00BA53EE" w:rsidRPr="00063F43" w:rsidRDefault="00063F43" w:rsidP="00B43763">
            <w:pPr>
              <w:spacing w:line="360" w:lineRule="auto"/>
              <w:rPr>
                <w:rFonts w:ascii="Arial" w:hAnsi="Arial" w:cs="Arial"/>
                <w:sz w:val="20"/>
                <w:szCs w:val="20"/>
                <w:lang w:val="en-US"/>
              </w:rPr>
            </w:pPr>
            <w:r w:rsidRPr="00063F43">
              <w:rPr>
                <w:rFonts w:ascii="Arial" w:hAnsi="Arial" w:cs="Arial"/>
                <w:sz w:val="20"/>
                <w:szCs w:val="20"/>
                <w:lang w:val="en-US"/>
              </w:rPr>
              <w:t xml:space="preserve">Detection of atrial fibrillation using a 30-days external loop recorder </w:t>
            </w:r>
            <w:r>
              <w:rPr>
                <w:rFonts w:ascii="Arial" w:hAnsi="Arial" w:cs="Arial"/>
                <w:sz w:val="20"/>
                <w:szCs w:val="20"/>
                <w:lang w:val="en-US"/>
              </w:rPr>
              <w:t>immediately after a</w:t>
            </w:r>
            <w:r w:rsidRPr="00063F43">
              <w:rPr>
                <w:rFonts w:ascii="Arial" w:hAnsi="Arial" w:cs="Arial"/>
                <w:sz w:val="20"/>
                <w:szCs w:val="20"/>
                <w:lang w:val="en-US"/>
              </w:rPr>
              <w:t xml:space="preserve"> </w:t>
            </w:r>
            <w:r>
              <w:rPr>
                <w:rFonts w:ascii="Arial" w:hAnsi="Arial" w:cs="Arial"/>
                <w:sz w:val="20"/>
                <w:szCs w:val="20"/>
                <w:lang w:val="en-US"/>
              </w:rPr>
              <w:t xml:space="preserve">cryptogenic </w:t>
            </w:r>
            <w:proofErr w:type="spellStart"/>
            <w:r>
              <w:rPr>
                <w:rFonts w:ascii="Arial" w:hAnsi="Arial" w:cs="Arial"/>
                <w:sz w:val="20"/>
                <w:szCs w:val="20"/>
                <w:lang w:val="en-US"/>
              </w:rPr>
              <w:t>ischaemic</w:t>
            </w:r>
            <w:proofErr w:type="spellEnd"/>
            <w:r>
              <w:rPr>
                <w:rFonts w:ascii="Arial" w:hAnsi="Arial" w:cs="Arial"/>
                <w:sz w:val="20"/>
                <w:szCs w:val="20"/>
                <w:lang w:val="en-US"/>
              </w:rPr>
              <w:t xml:space="preserve"> stroke </w:t>
            </w:r>
            <w:r w:rsidR="00E33F22">
              <w:rPr>
                <w:rFonts w:ascii="Arial" w:hAnsi="Arial" w:cs="Arial"/>
                <w:sz w:val="20"/>
                <w:szCs w:val="20"/>
                <w:lang w:val="en-US"/>
              </w:rPr>
              <w:t>with</w:t>
            </w:r>
            <w:r w:rsidRPr="00063F43">
              <w:rPr>
                <w:rFonts w:ascii="Arial" w:hAnsi="Arial" w:cs="Arial"/>
                <w:sz w:val="20"/>
                <w:szCs w:val="20"/>
                <w:lang w:val="en-US"/>
              </w:rPr>
              <w:t xml:space="preserve"> frequent premature atrial </w:t>
            </w:r>
            <w:r w:rsidR="00382EE3">
              <w:rPr>
                <w:rFonts w:ascii="Arial" w:hAnsi="Arial" w:cs="Arial"/>
                <w:sz w:val="20"/>
                <w:szCs w:val="20"/>
                <w:lang w:val="en-US"/>
              </w:rPr>
              <w:t>contractions</w:t>
            </w:r>
          </w:p>
        </w:tc>
      </w:tr>
      <w:tr w:rsidR="00BA53EE" w:rsidRPr="005072FF" w14:paraId="5406CE4E" w14:textId="77777777" w:rsidTr="002237E4">
        <w:tc>
          <w:tcPr>
            <w:tcW w:w="3256" w:type="dxa"/>
          </w:tcPr>
          <w:p w14:paraId="59931CE5" w14:textId="77777777" w:rsidR="00BA53EE" w:rsidRPr="005072FF" w:rsidRDefault="00BA53EE" w:rsidP="00B43763">
            <w:pPr>
              <w:spacing w:line="360" w:lineRule="auto"/>
              <w:rPr>
                <w:rFonts w:ascii="Arial" w:hAnsi="Arial" w:cs="Arial"/>
                <w:b/>
                <w:bCs/>
                <w:kern w:val="28"/>
                <w:sz w:val="20"/>
                <w:szCs w:val="20"/>
              </w:rPr>
            </w:pPr>
            <w:r w:rsidRPr="005072FF">
              <w:rPr>
                <w:rFonts w:ascii="Arial" w:hAnsi="Arial" w:cs="Arial"/>
                <w:b/>
                <w:bCs/>
                <w:kern w:val="28"/>
                <w:sz w:val="20"/>
                <w:szCs w:val="20"/>
              </w:rPr>
              <w:t xml:space="preserve">Short </w:t>
            </w:r>
            <w:proofErr w:type="spellStart"/>
            <w:r w:rsidRPr="005072FF">
              <w:rPr>
                <w:rFonts w:ascii="Arial" w:hAnsi="Arial" w:cs="Arial"/>
                <w:b/>
                <w:bCs/>
                <w:kern w:val="28"/>
                <w:sz w:val="20"/>
                <w:szCs w:val="20"/>
              </w:rPr>
              <w:t>title</w:t>
            </w:r>
            <w:proofErr w:type="spellEnd"/>
            <w:r w:rsidR="00F240B9" w:rsidRPr="005072FF">
              <w:rPr>
                <w:rFonts w:ascii="Arial" w:hAnsi="Arial" w:cs="Arial"/>
                <w:b/>
                <w:bCs/>
                <w:kern w:val="28"/>
                <w:sz w:val="20"/>
                <w:szCs w:val="20"/>
              </w:rPr>
              <w:t xml:space="preserve"> or </w:t>
            </w:r>
            <w:proofErr w:type="spellStart"/>
            <w:r w:rsidR="0072300F" w:rsidRPr="005072FF">
              <w:rPr>
                <w:rFonts w:ascii="Arial" w:hAnsi="Arial" w:cs="Arial"/>
                <w:b/>
                <w:bCs/>
                <w:kern w:val="28"/>
                <w:sz w:val="20"/>
                <w:szCs w:val="20"/>
              </w:rPr>
              <w:t>A</w:t>
            </w:r>
            <w:r w:rsidR="00F240B9" w:rsidRPr="005072FF">
              <w:rPr>
                <w:rFonts w:ascii="Arial" w:hAnsi="Arial" w:cs="Arial"/>
                <w:b/>
                <w:bCs/>
                <w:kern w:val="28"/>
                <w:sz w:val="20"/>
                <w:szCs w:val="20"/>
              </w:rPr>
              <w:t>cronym</w:t>
            </w:r>
            <w:proofErr w:type="spellEnd"/>
          </w:p>
        </w:tc>
        <w:tc>
          <w:tcPr>
            <w:tcW w:w="6095" w:type="dxa"/>
          </w:tcPr>
          <w:p w14:paraId="7BC87393" w14:textId="3C765812" w:rsidR="00BA53EE" w:rsidRPr="00063F43" w:rsidRDefault="003E6EEE" w:rsidP="00B43763">
            <w:pPr>
              <w:spacing w:line="360" w:lineRule="auto"/>
              <w:rPr>
                <w:rFonts w:ascii="Arial" w:hAnsi="Arial" w:cs="Arial"/>
                <w:sz w:val="20"/>
                <w:szCs w:val="20"/>
                <w:lang w:val="en-US"/>
              </w:rPr>
            </w:pPr>
            <w:r>
              <w:rPr>
                <w:rFonts w:ascii="Arial" w:hAnsi="Arial" w:cs="Arial"/>
                <w:sz w:val="20"/>
                <w:szCs w:val="20"/>
                <w:lang w:val="en-US"/>
              </w:rPr>
              <w:t>PAC-ELR study</w:t>
            </w:r>
          </w:p>
        </w:tc>
      </w:tr>
      <w:tr w:rsidR="005F284F" w:rsidRPr="005072FF" w14:paraId="3A8E85B5" w14:textId="77777777" w:rsidTr="002237E4">
        <w:tc>
          <w:tcPr>
            <w:tcW w:w="3256" w:type="dxa"/>
          </w:tcPr>
          <w:p w14:paraId="24256293" w14:textId="77777777" w:rsidR="005F284F" w:rsidRPr="005072FF" w:rsidRDefault="005F284F" w:rsidP="00B43763">
            <w:pPr>
              <w:spacing w:line="360" w:lineRule="auto"/>
              <w:rPr>
                <w:rFonts w:ascii="Arial" w:hAnsi="Arial" w:cs="Arial"/>
                <w:b/>
                <w:bCs/>
                <w:kern w:val="28"/>
                <w:sz w:val="20"/>
                <w:szCs w:val="20"/>
              </w:rPr>
            </w:pPr>
            <w:r w:rsidRPr="005072FF">
              <w:rPr>
                <w:rFonts w:ascii="Arial" w:hAnsi="Arial" w:cs="Arial"/>
                <w:b/>
                <w:bCs/>
                <w:kern w:val="28"/>
                <w:sz w:val="20"/>
                <w:szCs w:val="20"/>
              </w:rPr>
              <w:t xml:space="preserve">Protocol </w:t>
            </w:r>
            <w:proofErr w:type="gramStart"/>
            <w:r w:rsidRPr="005072FF">
              <w:rPr>
                <w:rFonts w:ascii="Arial" w:hAnsi="Arial" w:cs="Arial"/>
                <w:b/>
                <w:bCs/>
                <w:kern w:val="28"/>
                <w:sz w:val="20"/>
                <w:szCs w:val="20"/>
              </w:rPr>
              <w:t>ID /</w:t>
            </w:r>
            <w:proofErr w:type="gramEnd"/>
            <w:r w:rsidRPr="005072FF">
              <w:rPr>
                <w:rFonts w:ascii="Arial" w:hAnsi="Arial" w:cs="Arial"/>
                <w:b/>
                <w:bCs/>
                <w:kern w:val="28"/>
                <w:sz w:val="20"/>
                <w:szCs w:val="20"/>
              </w:rPr>
              <w:t xml:space="preserve"> Panama </w:t>
            </w:r>
            <w:proofErr w:type="spellStart"/>
            <w:r w:rsidRPr="005072FF">
              <w:rPr>
                <w:rFonts w:ascii="Arial" w:hAnsi="Arial" w:cs="Arial"/>
                <w:b/>
                <w:bCs/>
                <w:kern w:val="28"/>
                <w:sz w:val="20"/>
                <w:szCs w:val="20"/>
              </w:rPr>
              <w:t>number</w:t>
            </w:r>
            <w:proofErr w:type="spellEnd"/>
          </w:p>
        </w:tc>
        <w:tc>
          <w:tcPr>
            <w:tcW w:w="6095" w:type="dxa"/>
          </w:tcPr>
          <w:p w14:paraId="49436BE1" w14:textId="38605380" w:rsidR="005F284F" w:rsidRPr="005072FF" w:rsidRDefault="00063F43" w:rsidP="00BE1333">
            <w:pPr>
              <w:tabs>
                <w:tab w:val="right" w:pos="5879"/>
              </w:tabs>
              <w:spacing w:line="360" w:lineRule="auto"/>
              <w:rPr>
                <w:rFonts w:ascii="Arial" w:hAnsi="Arial" w:cs="Arial"/>
                <w:sz w:val="20"/>
                <w:szCs w:val="20"/>
              </w:rPr>
            </w:pPr>
            <w:r>
              <w:rPr>
                <w:rFonts w:ascii="Arial" w:hAnsi="Arial" w:cs="Arial"/>
                <w:sz w:val="20"/>
                <w:szCs w:val="20"/>
              </w:rPr>
              <w:t>2024-</w:t>
            </w:r>
            <w:r w:rsidR="00707530">
              <w:rPr>
                <w:rFonts w:ascii="Arial" w:hAnsi="Arial" w:cs="Arial"/>
                <w:sz w:val="20"/>
                <w:szCs w:val="20"/>
              </w:rPr>
              <w:t>00</w:t>
            </w:r>
            <w:r>
              <w:rPr>
                <w:rFonts w:ascii="Arial" w:hAnsi="Arial" w:cs="Arial"/>
                <w:sz w:val="20"/>
                <w:szCs w:val="20"/>
              </w:rPr>
              <w:t>1</w:t>
            </w:r>
            <w:r w:rsidR="00BE1333">
              <w:rPr>
                <w:rFonts w:ascii="Arial" w:hAnsi="Arial" w:cs="Arial"/>
                <w:sz w:val="20"/>
                <w:szCs w:val="20"/>
              </w:rPr>
              <w:tab/>
            </w:r>
          </w:p>
        </w:tc>
      </w:tr>
      <w:tr w:rsidR="00BA53EE" w:rsidRPr="005072FF" w14:paraId="1EF567AC" w14:textId="77777777" w:rsidTr="002237E4">
        <w:tc>
          <w:tcPr>
            <w:tcW w:w="3256" w:type="dxa"/>
          </w:tcPr>
          <w:p w14:paraId="08AC4AF9" w14:textId="77777777" w:rsidR="00BA53EE" w:rsidRPr="005072FF" w:rsidRDefault="00BA53EE" w:rsidP="00B43763">
            <w:pPr>
              <w:spacing w:line="360" w:lineRule="auto"/>
              <w:rPr>
                <w:rFonts w:ascii="Arial" w:hAnsi="Arial" w:cs="Arial"/>
                <w:b/>
                <w:bCs/>
                <w:kern w:val="28"/>
                <w:sz w:val="20"/>
                <w:szCs w:val="20"/>
              </w:rPr>
            </w:pPr>
            <w:r w:rsidRPr="005072FF">
              <w:rPr>
                <w:rFonts w:ascii="Arial" w:hAnsi="Arial" w:cs="Arial"/>
                <w:b/>
                <w:bCs/>
                <w:kern w:val="28"/>
                <w:sz w:val="20"/>
                <w:szCs w:val="20"/>
              </w:rPr>
              <w:lastRenderedPageBreak/>
              <w:t>Version</w:t>
            </w:r>
          </w:p>
        </w:tc>
        <w:tc>
          <w:tcPr>
            <w:tcW w:w="6095" w:type="dxa"/>
          </w:tcPr>
          <w:p w14:paraId="54C4DA3E" w14:textId="22F79344" w:rsidR="00BA53EE" w:rsidRPr="005072FF" w:rsidRDefault="00650291" w:rsidP="00B43763">
            <w:pPr>
              <w:spacing w:line="360" w:lineRule="auto"/>
              <w:rPr>
                <w:rFonts w:ascii="Arial" w:hAnsi="Arial" w:cs="Arial"/>
                <w:sz w:val="20"/>
                <w:szCs w:val="20"/>
              </w:rPr>
            </w:pPr>
            <w:r>
              <w:rPr>
                <w:rFonts w:ascii="Arial" w:hAnsi="Arial" w:cs="Arial"/>
                <w:sz w:val="20"/>
                <w:szCs w:val="20"/>
              </w:rPr>
              <w:t>4</w:t>
            </w:r>
            <w:r w:rsidR="00063F43">
              <w:rPr>
                <w:rFonts w:ascii="Arial" w:hAnsi="Arial" w:cs="Arial"/>
                <w:sz w:val="20"/>
                <w:szCs w:val="20"/>
              </w:rPr>
              <w:t>.0</w:t>
            </w:r>
          </w:p>
        </w:tc>
      </w:tr>
      <w:tr w:rsidR="00BA53EE" w:rsidRPr="005072FF" w14:paraId="20F3F242" w14:textId="77777777" w:rsidTr="002237E4">
        <w:tc>
          <w:tcPr>
            <w:tcW w:w="3256" w:type="dxa"/>
          </w:tcPr>
          <w:p w14:paraId="47970195" w14:textId="77777777" w:rsidR="00BA53EE" w:rsidRPr="005072FF" w:rsidRDefault="002237E4" w:rsidP="00B43763">
            <w:pPr>
              <w:spacing w:line="360" w:lineRule="auto"/>
              <w:rPr>
                <w:rFonts w:ascii="Arial" w:hAnsi="Arial" w:cs="Arial"/>
                <w:b/>
                <w:bCs/>
                <w:kern w:val="28"/>
                <w:sz w:val="20"/>
                <w:szCs w:val="20"/>
              </w:rPr>
            </w:pPr>
            <w:r w:rsidRPr="005072FF">
              <w:rPr>
                <w:rFonts w:ascii="Arial" w:hAnsi="Arial" w:cs="Arial"/>
                <w:b/>
                <w:bCs/>
                <w:kern w:val="28"/>
                <w:sz w:val="20"/>
                <w:szCs w:val="20"/>
              </w:rPr>
              <w:t>Date</w:t>
            </w:r>
          </w:p>
        </w:tc>
        <w:tc>
          <w:tcPr>
            <w:tcW w:w="6095" w:type="dxa"/>
          </w:tcPr>
          <w:p w14:paraId="072491A4" w14:textId="77986E3C" w:rsidR="00BA53EE" w:rsidRPr="005072FF" w:rsidRDefault="005E706D" w:rsidP="00B43763">
            <w:pPr>
              <w:spacing w:line="360" w:lineRule="auto"/>
              <w:rPr>
                <w:rFonts w:ascii="Arial" w:hAnsi="Arial" w:cs="Arial"/>
                <w:sz w:val="20"/>
                <w:szCs w:val="20"/>
              </w:rPr>
            </w:pPr>
            <w:r>
              <w:rPr>
                <w:rFonts w:ascii="Arial" w:hAnsi="Arial" w:cs="Arial"/>
                <w:sz w:val="20"/>
                <w:szCs w:val="20"/>
              </w:rPr>
              <w:t>1</w:t>
            </w:r>
            <w:r w:rsidR="00F048A8">
              <w:rPr>
                <w:rFonts w:ascii="Arial" w:hAnsi="Arial" w:cs="Arial"/>
                <w:sz w:val="20"/>
                <w:szCs w:val="20"/>
              </w:rPr>
              <w:t>01</w:t>
            </w:r>
            <w:r>
              <w:rPr>
                <w:rFonts w:ascii="Arial" w:hAnsi="Arial" w:cs="Arial"/>
                <w:sz w:val="20"/>
                <w:szCs w:val="20"/>
              </w:rPr>
              <w:t>0</w:t>
            </w:r>
            <w:r w:rsidR="00F048A8">
              <w:rPr>
                <w:rFonts w:ascii="Arial" w:hAnsi="Arial" w:cs="Arial"/>
                <w:sz w:val="20"/>
                <w:szCs w:val="20"/>
              </w:rPr>
              <w:t>7</w:t>
            </w:r>
            <w:r>
              <w:rPr>
                <w:rFonts w:ascii="Arial" w:hAnsi="Arial" w:cs="Arial"/>
                <w:sz w:val="20"/>
                <w:szCs w:val="20"/>
              </w:rPr>
              <w:t>-</w:t>
            </w:r>
            <w:r w:rsidR="00063F43">
              <w:rPr>
                <w:rFonts w:ascii="Arial" w:hAnsi="Arial" w:cs="Arial"/>
                <w:sz w:val="20"/>
                <w:szCs w:val="20"/>
              </w:rPr>
              <w:t>2024</w:t>
            </w:r>
          </w:p>
        </w:tc>
      </w:tr>
      <w:tr w:rsidR="00BA53EE" w:rsidRPr="003E6EEE" w14:paraId="685BFF45" w14:textId="77777777" w:rsidTr="002237E4">
        <w:trPr>
          <w:trHeight w:val="835"/>
        </w:trPr>
        <w:tc>
          <w:tcPr>
            <w:tcW w:w="3256" w:type="dxa"/>
          </w:tcPr>
          <w:p w14:paraId="49A191DD" w14:textId="0CDF5F29" w:rsidR="00BA53EE" w:rsidRPr="005072FF" w:rsidRDefault="002237E4" w:rsidP="00B43763">
            <w:pPr>
              <w:spacing w:line="360" w:lineRule="auto"/>
              <w:rPr>
                <w:rFonts w:ascii="Arial" w:hAnsi="Arial" w:cs="Arial"/>
                <w:b/>
                <w:bCs/>
                <w:iCs/>
                <w:sz w:val="20"/>
                <w:szCs w:val="20"/>
              </w:rPr>
            </w:pPr>
            <w:proofErr w:type="spellStart"/>
            <w:r w:rsidRPr="005072FF">
              <w:rPr>
                <w:rFonts w:ascii="Arial" w:hAnsi="Arial" w:cs="Arial"/>
                <w:b/>
                <w:bCs/>
                <w:iCs/>
                <w:sz w:val="20"/>
                <w:szCs w:val="20"/>
              </w:rPr>
              <w:t>Coo</w:t>
            </w:r>
            <w:r w:rsidR="00BA53EE" w:rsidRPr="005072FF">
              <w:rPr>
                <w:rFonts w:ascii="Arial" w:hAnsi="Arial" w:cs="Arial"/>
                <w:b/>
                <w:bCs/>
                <w:iCs/>
                <w:sz w:val="20"/>
                <w:szCs w:val="20"/>
              </w:rPr>
              <w:t>rdin</w:t>
            </w:r>
            <w:r w:rsidRPr="005072FF">
              <w:rPr>
                <w:rFonts w:ascii="Arial" w:hAnsi="Arial" w:cs="Arial"/>
                <w:b/>
                <w:bCs/>
                <w:iCs/>
                <w:sz w:val="20"/>
                <w:szCs w:val="20"/>
              </w:rPr>
              <w:t>ating</w:t>
            </w:r>
            <w:proofErr w:type="spellEnd"/>
            <w:r w:rsidRPr="005072FF">
              <w:rPr>
                <w:rFonts w:ascii="Arial" w:hAnsi="Arial" w:cs="Arial"/>
                <w:b/>
                <w:bCs/>
                <w:iCs/>
                <w:sz w:val="20"/>
                <w:szCs w:val="20"/>
              </w:rPr>
              <w:t xml:space="preserve"> investigator</w:t>
            </w:r>
            <w:r w:rsidR="00DE5C5A" w:rsidRPr="005072FF">
              <w:rPr>
                <w:rFonts w:ascii="Arial" w:hAnsi="Arial" w:cs="Arial"/>
                <w:b/>
                <w:bCs/>
                <w:iCs/>
                <w:sz w:val="20"/>
                <w:szCs w:val="20"/>
                <w:vertAlign w:val="superscript"/>
              </w:rPr>
              <w:t>1</w:t>
            </w:r>
            <w:r w:rsidRPr="005072FF">
              <w:rPr>
                <w:rFonts w:ascii="Arial" w:hAnsi="Arial" w:cs="Arial"/>
                <w:b/>
                <w:bCs/>
                <w:iCs/>
                <w:sz w:val="20"/>
                <w:szCs w:val="20"/>
              </w:rPr>
              <w:t>/</w:t>
            </w:r>
          </w:p>
          <w:p w14:paraId="5665947D" w14:textId="03AB7165" w:rsidR="002237E4" w:rsidRPr="005072FF" w:rsidRDefault="00120AC0" w:rsidP="00B43763">
            <w:pPr>
              <w:spacing w:line="360" w:lineRule="auto"/>
              <w:rPr>
                <w:rFonts w:ascii="Arial" w:hAnsi="Arial" w:cs="Arial"/>
                <w:b/>
                <w:bCs/>
                <w:iCs/>
                <w:sz w:val="20"/>
                <w:szCs w:val="20"/>
              </w:rPr>
            </w:pPr>
            <w:r w:rsidRPr="005072FF">
              <w:rPr>
                <w:rFonts w:ascii="Arial" w:hAnsi="Arial" w:cs="Arial"/>
                <w:b/>
                <w:bCs/>
                <w:iCs/>
                <w:sz w:val="20"/>
                <w:szCs w:val="20"/>
              </w:rPr>
              <w:t>Project</w:t>
            </w:r>
            <w:r w:rsidR="002237E4" w:rsidRPr="005072FF">
              <w:rPr>
                <w:rFonts w:ascii="Arial" w:hAnsi="Arial" w:cs="Arial"/>
                <w:b/>
                <w:bCs/>
                <w:iCs/>
                <w:sz w:val="20"/>
                <w:szCs w:val="20"/>
              </w:rPr>
              <w:t xml:space="preserve"> leader</w:t>
            </w:r>
          </w:p>
        </w:tc>
        <w:tc>
          <w:tcPr>
            <w:tcW w:w="6095" w:type="dxa"/>
          </w:tcPr>
          <w:p w14:paraId="114AB73B" w14:textId="076BC078" w:rsidR="00BA53EE" w:rsidRPr="00826873" w:rsidRDefault="00826873" w:rsidP="00B43763">
            <w:pPr>
              <w:spacing w:line="360" w:lineRule="auto"/>
              <w:rPr>
                <w:rFonts w:ascii="Arial" w:hAnsi="Arial" w:cs="Arial"/>
                <w:bCs/>
                <w:sz w:val="20"/>
                <w:szCs w:val="20"/>
              </w:rPr>
            </w:pPr>
            <w:r w:rsidRPr="00826873">
              <w:rPr>
                <w:rFonts w:ascii="Arial" w:hAnsi="Arial" w:cs="Arial"/>
                <w:bCs/>
                <w:sz w:val="20"/>
                <w:szCs w:val="20"/>
              </w:rPr>
              <w:t>Dr. E</w:t>
            </w:r>
            <w:r w:rsidR="00BE1333">
              <w:rPr>
                <w:rFonts w:ascii="Arial" w:hAnsi="Arial" w:cs="Arial"/>
                <w:bCs/>
                <w:sz w:val="20"/>
                <w:szCs w:val="20"/>
              </w:rPr>
              <w:t>.</w:t>
            </w:r>
            <w:r w:rsidRPr="00826873">
              <w:rPr>
                <w:rFonts w:ascii="Arial" w:hAnsi="Arial" w:cs="Arial"/>
                <w:bCs/>
                <w:sz w:val="20"/>
                <w:szCs w:val="20"/>
              </w:rPr>
              <w:t xml:space="preserve"> Zock, MPA</w:t>
            </w:r>
          </w:p>
          <w:p w14:paraId="34757E70" w14:textId="77777777" w:rsidR="00826873" w:rsidRDefault="00826873" w:rsidP="00B43763">
            <w:pPr>
              <w:spacing w:line="360" w:lineRule="auto"/>
              <w:rPr>
                <w:rFonts w:ascii="Arial" w:hAnsi="Arial" w:cs="Arial"/>
                <w:bCs/>
                <w:sz w:val="20"/>
                <w:szCs w:val="20"/>
              </w:rPr>
            </w:pPr>
            <w:r w:rsidRPr="00826873">
              <w:rPr>
                <w:rFonts w:ascii="Arial" w:hAnsi="Arial" w:cs="Arial"/>
                <w:bCs/>
                <w:sz w:val="20"/>
                <w:szCs w:val="20"/>
              </w:rPr>
              <w:t>Alb</w:t>
            </w:r>
            <w:r>
              <w:rPr>
                <w:rFonts w:ascii="Arial" w:hAnsi="Arial" w:cs="Arial"/>
                <w:bCs/>
                <w:sz w:val="20"/>
                <w:szCs w:val="20"/>
              </w:rPr>
              <w:t>ert Schweitzer ziekenhuis</w:t>
            </w:r>
          </w:p>
          <w:p w14:paraId="2F3657A4" w14:textId="77777777" w:rsidR="00826873" w:rsidRDefault="00826873" w:rsidP="00B43763">
            <w:pPr>
              <w:spacing w:line="360" w:lineRule="auto"/>
              <w:rPr>
                <w:rFonts w:ascii="Arial" w:hAnsi="Arial" w:cs="Arial"/>
                <w:bCs/>
                <w:sz w:val="20"/>
                <w:szCs w:val="20"/>
              </w:rPr>
            </w:pPr>
            <w:r>
              <w:rPr>
                <w:rFonts w:ascii="Arial" w:hAnsi="Arial" w:cs="Arial"/>
                <w:bCs/>
                <w:sz w:val="20"/>
                <w:szCs w:val="20"/>
              </w:rPr>
              <w:t>Afdeling Neurologie</w:t>
            </w:r>
          </w:p>
          <w:p w14:paraId="50F200B0" w14:textId="77777777" w:rsidR="00826873" w:rsidRDefault="00826873" w:rsidP="00B43763">
            <w:pPr>
              <w:spacing w:line="360" w:lineRule="auto"/>
              <w:rPr>
                <w:rFonts w:ascii="Arial" w:hAnsi="Arial" w:cs="Arial"/>
                <w:bCs/>
                <w:sz w:val="20"/>
                <w:szCs w:val="20"/>
              </w:rPr>
            </w:pPr>
            <w:r>
              <w:rPr>
                <w:rFonts w:ascii="Arial" w:hAnsi="Arial" w:cs="Arial"/>
                <w:bCs/>
                <w:sz w:val="20"/>
                <w:szCs w:val="20"/>
              </w:rPr>
              <w:t>Albert Schweitzerplaats 25</w:t>
            </w:r>
          </w:p>
          <w:p w14:paraId="128A8EB4" w14:textId="77777777" w:rsidR="00826873" w:rsidRDefault="00826873" w:rsidP="00B43763">
            <w:pPr>
              <w:spacing w:line="360" w:lineRule="auto"/>
              <w:rPr>
                <w:rFonts w:ascii="Arial" w:hAnsi="Arial" w:cs="Arial"/>
                <w:bCs/>
                <w:sz w:val="20"/>
                <w:szCs w:val="20"/>
              </w:rPr>
            </w:pPr>
            <w:r>
              <w:rPr>
                <w:rFonts w:ascii="Arial" w:hAnsi="Arial" w:cs="Arial"/>
                <w:bCs/>
                <w:sz w:val="20"/>
                <w:szCs w:val="20"/>
              </w:rPr>
              <w:t>3318 AT Dordrecht</w:t>
            </w:r>
          </w:p>
          <w:p w14:paraId="299E1B57" w14:textId="604C856A" w:rsidR="00826873" w:rsidRDefault="00000000" w:rsidP="00B43763">
            <w:pPr>
              <w:spacing w:line="360" w:lineRule="auto"/>
              <w:rPr>
                <w:rFonts w:ascii="Arial" w:hAnsi="Arial" w:cs="Arial"/>
                <w:bCs/>
                <w:sz w:val="20"/>
                <w:szCs w:val="20"/>
              </w:rPr>
            </w:pPr>
            <w:hyperlink r:id="rId11" w:history="1">
              <w:r w:rsidR="00826873" w:rsidRPr="008B5677">
                <w:rPr>
                  <w:rStyle w:val="Hyperlink"/>
                  <w:rFonts w:ascii="Arial" w:hAnsi="Arial" w:cs="Arial"/>
                  <w:bCs/>
                  <w:sz w:val="20"/>
                  <w:szCs w:val="20"/>
                </w:rPr>
                <w:t>e.zock@asz.nl</w:t>
              </w:r>
            </w:hyperlink>
          </w:p>
          <w:p w14:paraId="11FE6B03" w14:textId="692B9EA1" w:rsidR="00826873" w:rsidRPr="00826873" w:rsidRDefault="00826873" w:rsidP="00B43763">
            <w:pPr>
              <w:spacing w:line="360" w:lineRule="auto"/>
              <w:rPr>
                <w:rFonts w:ascii="Arial" w:hAnsi="Arial" w:cs="Arial"/>
                <w:bCs/>
                <w:sz w:val="20"/>
                <w:szCs w:val="20"/>
              </w:rPr>
            </w:pPr>
            <w:r>
              <w:rPr>
                <w:rFonts w:ascii="Arial" w:hAnsi="Arial" w:cs="Arial"/>
                <w:bCs/>
                <w:sz w:val="20"/>
                <w:szCs w:val="20"/>
              </w:rPr>
              <w:t>Tel. 078-65</w:t>
            </w:r>
            <w:r w:rsidR="008321AA">
              <w:rPr>
                <w:rFonts w:ascii="Arial" w:hAnsi="Arial" w:cs="Arial"/>
                <w:bCs/>
                <w:sz w:val="20"/>
                <w:szCs w:val="20"/>
              </w:rPr>
              <w:t>23452</w:t>
            </w:r>
          </w:p>
        </w:tc>
      </w:tr>
      <w:tr w:rsidR="00BA53EE" w:rsidRPr="003E6EEE" w14:paraId="324DCEBB" w14:textId="77777777" w:rsidTr="002237E4">
        <w:tc>
          <w:tcPr>
            <w:tcW w:w="3256" w:type="dxa"/>
          </w:tcPr>
          <w:p w14:paraId="2C5CE836" w14:textId="4C2BAF28" w:rsidR="00BA53EE" w:rsidRPr="005072FF" w:rsidRDefault="005F284F" w:rsidP="00B43763">
            <w:pPr>
              <w:spacing w:after="120"/>
              <w:outlineLvl w:val="3"/>
              <w:rPr>
                <w:rFonts w:ascii="Arial" w:hAnsi="Arial" w:cs="Arial"/>
                <w:b/>
                <w:bCs/>
                <w:iCs/>
                <w:sz w:val="20"/>
                <w:szCs w:val="20"/>
              </w:rPr>
            </w:pPr>
            <w:proofErr w:type="spellStart"/>
            <w:r w:rsidRPr="005072FF">
              <w:rPr>
                <w:rFonts w:ascii="Arial" w:hAnsi="Arial" w:cs="Arial"/>
                <w:b/>
                <w:bCs/>
                <w:iCs/>
                <w:sz w:val="20"/>
                <w:szCs w:val="20"/>
              </w:rPr>
              <w:t>Principal</w:t>
            </w:r>
            <w:proofErr w:type="spellEnd"/>
            <w:r w:rsidRPr="005072FF">
              <w:rPr>
                <w:rFonts w:ascii="Arial" w:hAnsi="Arial" w:cs="Arial"/>
                <w:b/>
                <w:bCs/>
                <w:iCs/>
                <w:sz w:val="20"/>
                <w:szCs w:val="20"/>
              </w:rPr>
              <w:t xml:space="preserve"> investigator</w:t>
            </w:r>
            <w:r w:rsidR="00A74E43">
              <w:rPr>
                <w:rFonts w:ascii="Arial" w:hAnsi="Arial" w:cs="Arial"/>
                <w:b/>
                <w:bCs/>
                <w:iCs/>
                <w:sz w:val="20"/>
                <w:szCs w:val="20"/>
              </w:rPr>
              <w:t>s</w:t>
            </w:r>
            <w:r w:rsidR="00DE5C5A" w:rsidRPr="005072FF">
              <w:rPr>
                <w:rFonts w:ascii="Arial" w:hAnsi="Arial" w:cs="Arial"/>
                <w:b/>
                <w:bCs/>
                <w:iCs/>
                <w:sz w:val="20"/>
                <w:szCs w:val="20"/>
                <w:vertAlign w:val="superscript"/>
              </w:rPr>
              <w:t>2</w:t>
            </w:r>
          </w:p>
          <w:p w14:paraId="034539E9" w14:textId="77777777" w:rsidR="00232313" w:rsidRPr="005072FF" w:rsidRDefault="00232313" w:rsidP="00B43763">
            <w:pPr>
              <w:spacing w:after="120"/>
              <w:outlineLvl w:val="3"/>
              <w:rPr>
                <w:rFonts w:ascii="Arial" w:hAnsi="Arial" w:cs="Arial"/>
                <w:b/>
                <w:bCs/>
                <w:iCs/>
                <w:sz w:val="20"/>
                <w:szCs w:val="20"/>
              </w:rPr>
            </w:pPr>
            <w:r w:rsidRPr="005072FF">
              <w:rPr>
                <w:rFonts w:ascii="Arial" w:hAnsi="Arial" w:cs="Arial"/>
                <w:b/>
                <w:bCs/>
                <w:iCs/>
                <w:sz w:val="20"/>
                <w:szCs w:val="20"/>
              </w:rPr>
              <w:t>(</w:t>
            </w:r>
            <w:proofErr w:type="gramStart"/>
            <w:r w:rsidRPr="005072FF">
              <w:rPr>
                <w:rFonts w:ascii="Arial" w:hAnsi="Arial" w:cs="Arial"/>
                <w:b/>
                <w:bCs/>
                <w:iCs/>
                <w:sz w:val="20"/>
                <w:szCs w:val="20"/>
              </w:rPr>
              <w:t>in</w:t>
            </w:r>
            <w:proofErr w:type="gramEnd"/>
            <w:r w:rsidRPr="005072FF">
              <w:rPr>
                <w:rFonts w:ascii="Arial" w:hAnsi="Arial" w:cs="Arial"/>
                <w:b/>
                <w:bCs/>
                <w:iCs/>
                <w:sz w:val="20"/>
                <w:szCs w:val="20"/>
              </w:rPr>
              <w:t xml:space="preserve"> Dutch: hoofdonderzoeker/ uitvoerder)</w:t>
            </w:r>
            <w:r w:rsidR="005F284F" w:rsidRPr="005072FF">
              <w:rPr>
                <w:rFonts w:ascii="Arial" w:hAnsi="Arial" w:cs="Arial"/>
                <w:b/>
                <w:bCs/>
                <w:iCs/>
                <w:sz w:val="20"/>
                <w:szCs w:val="20"/>
              </w:rPr>
              <w:br/>
            </w:r>
          </w:p>
          <w:p w14:paraId="11CB4E67" w14:textId="5259FECA" w:rsidR="00BA53EE" w:rsidRPr="005072FF" w:rsidRDefault="00232313" w:rsidP="005F284F">
            <w:pPr>
              <w:spacing w:after="120"/>
              <w:outlineLvl w:val="3"/>
              <w:rPr>
                <w:rFonts w:ascii="Arial" w:hAnsi="Arial" w:cs="Arial"/>
                <w:b/>
                <w:bCs/>
                <w:iCs/>
                <w:sz w:val="20"/>
                <w:szCs w:val="20"/>
                <w:lang w:val="en-US"/>
              </w:rPr>
            </w:pPr>
            <w:r w:rsidRPr="005072FF">
              <w:rPr>
                <w:rFonts w:ascii="Arial" w:hAnsi="Arial" w:cs="Arial"/>
                <w:b/>
                <w:bCs/>
                <w:iCs/>
                <w:sz w:val="20"/>
                <w:szCs w:val="20"/>
                <w:lang w:val="en-US"/>
              </w:rPr>
              <w:t>&lt;Multicenter research</w:t>
            </w:r>
            <w:r w:rsidR="00DE5C5A" w:rsidRPr="005072FF">
              <w:rPr>
                <w:rFonts w:ascii="Arial" w:hAnsi="Arial" w:cs="Arial"/>
                <w:b/>
                <w:bCs/>
                <w:iCs/>
                <w:sz w:val="20"/>
                <w:szCs w:val="20"/>
                <w:vertAlign w:val="superscript"/>
                <w:lang w:val="en-US"/>
              </w:rPr>
              <w:t>3</w:t>
            </w:r>
            <w:r w:rsidRPr="005072FF">
              <w:rPr>
                <w:rFonts w:ascii="Arial" w:hAnsi="Arial" w:cs="Arial"/>
                <w:b/>
                <w:bCs/>
                <w:iCs/>
                <w:sz w:val="20"/>
                <w:szCs w:val="20"/>
                <w:lang w:val="en-US"/>
              </w:rPr>
              <w:t xml:space="preserve">: </w:t>
            </w:r>
            <w:r w:rsidR="00120AC0" w:rsidRPr="005072FF">
              <w:rPr>
                <w:rFonts w:ascii="Arial" w:hAnsi="Arial" w:cs="Arial"/>
                <w:b/>
                <w:bCs/>
                <w:iCs/>
                <w:sz w:val="20"/>
                <w:szCs w:val="20"/>
                <w:lang w:val="en-US"/>
              </w:rPr>
              <w:t>principal</w:t>
            </w:r>
            <w:r w:rsidR="00F240B9" w:rsidRPr="005072FF">
              <w:rPr>
                <w:rFonts w:ascii="Arial" w:hAnsi="Arial" w:cs="Arial"/>
                <w:b/>
                <w:bCs/>
                <w:iCs/>
                <w:sz w:val="20"/>
                <w:szCs w:val="20"/>
                <w:lang w:val="en-US"/>
              </w:rPr>
              <w:t xml:space="preserve"> investigator </w:t>
            </w:r>
            <w:r w:rsidRPr="005072FF">
              <w:rPr>
                <w:rFonts w:ascii="Arial" w:hAnsi="Arial" w:cs="Arial"/>
                <w:b/>
                <w:bCs/>
                <w:iCs/>
                <w:sz w:val="20"/>
                <w:szCs w:val="20"/>
                <w:lang w:val="en-US"/>
              </w:rPr>
              <w:t>per site&gt;</w:t>
            </w:r>
          </w:p>
        </w:tc>
        <w:tc>
          <w:tcPr>
            <w:tcW w:w="6095" w:type="dxa"/>
          </w:tcPr>
          <w:p w14:paraId="39326B09" w14:textId="083FBF4C" w:rsidR="00A74E43" w:rsidRPr="00826873" w:rsidRDefault="00A74E43" w:rsidP="00A74E43">
            <w:pPr>
              <w:spacing w:line="360" w:lineRule="auto"/>
              <w:rPr>
                <w:rFonts w:ascii="Arial" w:hAnsi="Arial" w:cs="Arial"/>
                <w:bCs/>
                <w:sz w:val="20"/>
                <w:szCs w:val="20"/>
              </w:rPr>
            </w:pPr>
            <w:r w:rsidRPr="00826873">
              <w:rPr>
                <w:rFonts w:ascii="Arial" w:hAnsi="Arial" w:cs="Arial"/>
                <w:bCs/>
                <w:sz w:val="20"/>
                <w:szCs w:val="20"/>
              </w:rPr>
              <w:t>Dr. E</w:t>
            </w:r>
            <w:r w:rsidR="00BE1333">
              <w:rPr>
                <w:rFonts w:ascii="Arial" w:hAnsi="Arial" w:cs="Arial"/>
                <w:bCs/>
                <w:sz w:val="20"/>
                <w:szCs w:val="20"/>
              </w:rPr>
              <w:t>.</w:t>
            </w:r>
            <w:r w:rsidRPr="00826873">
              <w:rPr>
                <w:rFonts w:ascii="Arial" w:hAnsi="Arial" w:cs="Arial"/>
                <w:bCs/>
                <w:sz w:val="20"/>
                <w:szCs w:val="20"/>
              </w:rPr>
              <w:t xml:space="preserve"> Zock, MPA</w:t>
            </w:r>
          </w:p>
          <w:p w14:paraId="5E410046" w14:textId="77777777" w:rsidR="00A74E43" w:rsidRDefault="00A74E43" w:rsidP="00A74E43">
            <w:pPr>
              <w:spacing w:line="360" w:lineRule="auto"/>
              <w:rPr>
                <w:rFonts w:ascii="Arial" w:hAnsi="Arial" w:cs="Arial"/>
                <w:bCs/>
                <w:sz w:val="20"/>
                <w:szCs w:val="20"/>
              </w:rPr>
            </w:pPr>
            <w:r w:rsidRPr="00826873">
              <w:rPr>
                <w:rFonts w:ascii="Arial" w:hAnsi="Arial" w:cs="Arial"/>
                <w:bCs/>
                <w:sz w:val="20"/>
                <w:szCs w:val="20"/>
              </w:rPr>
              <w:t>Alb</w:t>
            </w:r>
            <w:r>
              <w:rPr>
                <w:rFonts w:ascii="Arial" w:hAnsi="Arial" w:cs="Arial"/>
                <w:bCs/>
                <w:sz w:val="20"/>
                <w:szCs w:val="20"/>
              </w:rPr>
              <w:t>ert Schweitzer ziekenhuis</w:t>
            </w:r>
          </w:p>
          <w:p w14:paraId="7EB46C9F" w14:textId="77777777" w:rsidR="00A74E43" w:rsidRDefault="00A74E43" w:rsidP="00A74E43">
            <w:pPr>
              <w:spacing w:line="360" w:lineRule="auto"/>
              <w:rPr>
                <w:rFonts w:ascii="Arial" w:hAnsi="Arial" w:cs="Arial"/>
                <w:bCs/>
                <w:sz w:val="20"/>
                <w:szCs w:val="20"/>
              </w:rPr>
            </w:pPr>
            <w:r>
              <w:rPr>
                <w:rFonts w:ascii="Arial" w:hAnsi="Arial" w:cs="Arial"/>
                <w:bCs/>
                <w:sz w:val="20"/>
                <w:szCs w:val="20"/>
              </w:rPr>
              <w:t>Afdeling Neurologie</w:t>
            </w:r>
          </w:p>
          <w:p w14:paraId="6AB7FEE1" w14:textId="77777777" w:rsidR="00A74E43" w:rsidRDefault="00A74E43" w:rsidP="00A74E43">
            <w:pPr>
              <w:spacing w:line="360" w:lineRule="auto"/>
              <w:rPr>
                <w:rFonts w:ascii="Arial" w:hAnsi="Arial" w:cs="Arial"/>
                <w:bCs/>
                <w:sz w:val="20"/>
                <w:szCs w:val="20"/>
              </w:rPr>
            </w:pPr>
            <w:r>
              <w:rPr>
                <w:rFonts w:ascii="Arial" w:hAnsi="Arial" w:cs="Arial"/>
                <w:bCs/>
                <w:sz w:val="20"/>
                <w:szCs w:val="20"/>
              </w:rPr>
              <w:t>Albert Schweitzerplaats 25</w:t>
            </w:r>
          </w:p>
          <w:p w14:paraId="2FB9E5F7" w14:textId="77777777" w:rsidR="00A74E43" w:rsidRDefault="00A74E43" w:rsidP="00A74E43">
            <w:pPr>
              <w:spacing w:line="360" w:lineRule="auto"/>
              <w:rPr>
                <w:rFonts w:ascii="Arial" w:hAnsi="Arial" w:cs="Arial"/>
                <w:bCs/>
                <w:sz w:val="20"/>
                <w:szCs w:val="20"/>
              </w:rPr>
            </w:pPr>
            <w:r>
              <w:rPr>
                <w:rFonts w:ascii="Arial" w:hAnsi="Arial" w:cs="Arial"/>
                <w:bCs/>
                <w:sz w:val="20"/>
                <w:szCs w:val="20"/>
              </w:rPr>
              <w:t>3318 AT Dordrecht</w:t>
            </w:r>
          </w:p>
          <w:p w14:paraId="09B8019C" w14:textId="77777777" w:rsidR="00A74E43" w:rsidRDefault="00000000" w:rsidP="00A74E43">
            <w:pPr>
              <w:spacing w:line="360" w:lineRule="auto"/>
              <w:rPr>
                <w:rFonts w:ascii="Arial" w:hAnsi="Arial" w:cs="Arial"/>
                <w:bCs/>
                <w:sz w:val="20"/>
                <w:szCs w:val="20"/>
              </w:rPr>
            </w:pPr>
            <w:hyperlink r:id="rId12" w:history="1">
              <w:r w:rsidR="00A74E43" w:rsidRPr="008B5677">
                <w:rPr>
                  <w:rStyle w:val="Hyperlink"/>
                  <w:rFonts w:ascii="Arial" w:hAnsi="Arial" w:cs="Arial"/>
                  <w:bCs/>
                  <w:sz w:val="20"/>
                  <w:szCs w:val="20"/>
                </w:rPr>
                <w:t>e.zock@asz.nl</w:t>
              </w:r>
            </w:hyperlink>
          </w:p>
          <w:p w14:paraId="66A3BB1A" w14:textId="10AAB1CB" w:rsidR="00A74E43" w:rsidRPr="00A902BD" w:rsidRDefault="00A74E43" w:rsidP="00A74E43">
            <w:pPr>
              <w:spacing w:line="360" w:lineRule="auto"/>
              <w:rPr>
                <w:rFonts w:ascii="Arial" w:hAnsi="Arial" w:cs="Arial"/>
                <w:bCs/>
                <w:sz w:val="20"/>
                <w:szCs w:val="20"/>
              </w:rPr>
            </w:pPr>
            <w:r>
              <w:rPr>
                <w:rFonts w:ascii="Arial" w:hAnsi="Arial" w:cs="Arial"/>
                <w:bCs/>
                <w:sz w:val="20"/>
                <w:szCs w:val="20"/>
              </w:rPr>
              <w:t>Tel. 078-6523452</w:t>
            </w:r>
          </w:p>
        </w:tc>
      </w:tr>
      <w:tr w:rsidR="00BA53EE" w:rsidRPr="005072FF" w14:paraId="281952FA" w14:textId="77777777" w:rsidTr="002237E4">
        <w:trPr>
          <w:trHeight w:val="374"/>
        </w:trPr>
        <w:tc>
          <w:tcPr>
            <w:tcW w:w="3256" w:type="dxa"/>
          </w:tcPr>
          <w:p w14:paraId="6E00A031" w14:textId="240796D9" w:rsidR="00BA53EE" w:rsidRPr="005072FF" w:rsidRDefault="002237E4" w:rsidP="00B43763">
            <w:pPr>
              <w:spacing w:line="360" w:lineRule="auto"/>
              <w:rPr>
                <w:rFonts w:ascii="Arial" w:hAnsi="Arial" w:cs="Arial"/>
                <w:b/>
                <w:sz w:val="20"/>
                <w:szCs w:val="20"/>
              </w:rPr>
            </w:pPr>
            <w:r w:rsidRPr="005072FF">
              <w:rPr>
                <w:rFonts w:ascii="Arial" w:hAnsi="Arial" w:cs="Arial"/>
                <w:b/>
                <w:bCs/>
                <w:kern w:val="28"/>
                <w:sz w:val="20"/>
                <w:szCs w:val="20"/>
              </w:rPr>
              <w:t>Sponsor</w:t>
            </w:r>
            <w:r w:rsidR="00BB457F" w:rsidRPr="005072FF">
              <w:rPr>
                <w:rFonts w:ascii="Arial" w:hAnsi="Arial" w:cs="Arial"/>
                <w:b/>
                <w:bCs/>
                <w:kern w:val="28"/>
                <w:sz w:val="20"/>
                <w:szCs w:val="20"/>
                <w:vertAlign w:val="superscript"/>
              </w:rPr>
              <w:t>4</w:t>
            </w:r>
            <w:r w:rsidR="00232313" w:rsidRPr="005072FF">
              <w:rPr>
                <w:rFonts w:ascii="Arial" w:hAnsi="Arial" w:cs="Arial"/>
                <w:b/>
                <w:bCs/>
                <w:kern w:val="28"/>
                <w:sz w:val="20"/>
                <w:szCs w:val="20"/>
              </w:rPr>
              <w:t xml:space="preserve"> (in Dutch: verrichter/opdrachtgever)</w:t>
            </w:r>
          </w:p>
        </w:tc>
        <w:tc>
          <w:tcPr>
            <w:tcW w:w="6095" w:type="dxa"/>
          </w:tcPr>
          <w:p w14:paraId="056A384A" w14:textId="77777777" w:rsidR="00BA53EE" w:rsidRDefault="00CE0397" w:rsidP="00B43763">
            <w:pPr>
              <w:spacing w:line="360" w:lineRule="auto"/>
              <w:rPr>
                <w:rFonts w:ascii="Arial" w:hAnsi="Arial" w:cs="Arial"/>
                <w:iCs/>
                <w:sz w:val="20"/>
                <w:szCs w:val="20"/>
              </w:rPr>
            </w:pPr>
            <w:proofErr w:type="spellStart"/>
            <w:r>
              <w:rPr>
                <w:rFonts w:ascii="Arial" w:hAnsi="Arial" w:cs="Arial"/>
                <w:iCs/>
                <w:sz w:val="20"/>
                <w:szCs w:val="20"/>
              </w:rPr>
              <w:t>Department</w:t>
            </w:r>
            <w:proofErr w:type="spellEnd"/>
            <w:r>
              <w:rPr>
                <w:rFonts w:ascii="Arial" w:hAnsi="Arial" w:cs="Arial"/>
                <w:iCs/>
                <w:sz w:val="20"/>
                <w:szCs w:val="20"/>
              </w:rPr>
              <w:t xml:space="preserve"> of </w:t>
            </w:r>
            <w:proofErr w:type="spellStart"/>
            <w:r>
              <w:rPr>
                <w:rFonts w:ascii="Arial" w:hAnsi="Arial" w:cs="Arial"/>
                <w:iCs/>
                <w:sz w:val="20"/>
                <w:szCs w:val="20"/>
              </w:rPr>
              <w:t>Neurology</w:t>
            </w:r>
            <w:proofErr w:type="spellEnd"/>
          </w:p>
          <w:p w14:paraId="517BFDE1" w14:textId="77777777" w:rsidR="00CE0397" w:rsidRDefault="00CE0397" w:rsidP="00CE0397">
            <w:pPr>
              <w:spacing w:line="360" w:lineRule="auto"/>
              <w:rPr>
                <w:rFonts w:ascii="Arial" w:hAnsi="Arial" w:cs="Arial"/>
                <w:bCs/>
                <w:sz w:val="20"/>
                <w:szCs w:val="20"/>
              </w:rPr>
            </w:pPr>
            <w:r w:rsidRPr="00826873">
              <w:rPr>
                <w:rFonts w:ascii="Arial" w:hAnsi="Arial" w:cs="Arial"/>
                <w:bCs/>
                <w:sz w:val="20"/>
                <w:szCs w:val="20"/>
              </w:rPr>
              <w:t>Alb</w:t>
            </w:r>
            <w:r>
              <w:rPr>
                <w:rFonts w:ascii="Arial" w:hAnsi="Arial" w:cs="Arial"/>
                <w:bCs/>
                <w:sz w:val="20"/>
                <w:szCs w:val="20"/>
              </w:rPr>
              <w:t>ert Schweitzer ziekenhuis</w:t>
            </w:r>
          </w:p>
          <w:p w14:paraId="1CC778C8" w14:textId="77777777" w:rsidR="00CE0397" w:rsidRDefault="00CE0397" w:rsidP="00CE0397">
            <w:pPr>
              <w:spacing w:line="360" w:lineRule="auto"/>
              <w:rPr>
                <w:rFonts w:ascii="Arial" w:hAnsi="Arial" w:cs="Arial"/>
                <w:bCs/>
                <w:sz w:val="20"/>
                <w:szCs w:val="20"/>
              </w:rPr>
            </w:pPr>
            <w:r>
              <w:rPr>
                <w:rFonts w:ascii="Arial" w:hAnsi="Arial" w:cs="Arial"/>
                <w:bCs/>
                <w:sz w:val="20"/>
                <w:szCs w:val="20"/>
              </w:rPr>
              <w:t>Afdeling Neurologie</w:t>
            </w:r>
          </w:p>
          <w:p w14:paraId="2B71548B" w14:textId="77777777" w:rsidR="00CE0397" w:rsidRDefault="00CE0397" w:rsidP="00CE0397">
            <w:pPr>
              <w:spacing w:line="360" w:lineRule="auto"/>
              <w:rPr>
                <w:rFonts w:ascii="Arial" w:hAnsi="Arial" w:cs="Arial"/>
                <w:bCs/>
                <w:sz w:val="20"/>
                <w:szCs w:val="20"/>
              </w:rPr>
            </w:pPr>
            <w:r>
              <w:rPr>
                <w:rFonts w:ascii="Arial" w:hAnsi="Arial" w:cs="Arial"/>
                <w:bCs/>
                <w:sz w:val="20"/>
                <w:szCs w:val="20"/>
              </w:rPr>
              <w:t>Albert Schweitzerplaats 25</w:t>
            </w:r>
          </w:p>
          <w:p w14:paraId="290E63D9" w14:textId="66AABB9F" w:rsidR="00CE0397" w:rsidRPr="00CE0397" w:rsidRDefault="00CE0397" w:rsidP="00B43763">
            <w:pPr>
              <w:spacing w:line="360" w:lineRule="auto"/>
              <w:rPr>
                <w:rFonts w:ascii="Arial" w:hAnsi="Arial" w:cs="Arial"/>
                <w:bCs/>
                <w:sz w:val="20"/>
                <w:szCs w:val="20"/>
              </w:rPr>
            </w:pPr>
            <w:r>
              <w:rPr>
                <w:rFonts w:ascii="Arial" w:hAnsi="Arial" w:cs="Arial"/>
                <w:bCs/>
                <w:sz w:val="20"/>
                <w:szCs w:val="20"/>
              </w:rPr>
              <w:t>3318 AT Dordrecht</w:t>
            </w:r>
          </w:p>
        </w:tc>
      </w:tr>
      <w:tr w:rsidR="00BA53EE" w:rsidRPr="005072FF" w14:paraId="1FA300BD" w14:textId="77777777" w:rsidTr="002237E4">
        <w:trPr>
          <w:trHeight w:val="317"/>
        </w:trPr>
        <w:tc>
          <w:tcPr>
            <w:tcW w:w="3256" w:type="dxa"/>
          </w:tcPr>
          <w:p w14:paraId="6E90FDCF" w14:textId="3D5CC63D" w:rsidR="00BA53EE" w:rsidRPr="005072FF" w:rsidRDefault="002237E4" w:rsidP="00B43763">
            <w:pPr>
              <w:spacing w:line="360" w:lineRule="auto"/>
              <w:rPr>
                <w:rFonts w:ascii="Arial" w:hAnsi="Arial" w:cs="Arial"/>
                <w:b/>
                <w:sz w:val="20"/>
                <w:szCs w:val="20"/>
              </w:rPr>
            </w:pPr>
            <w:proofErr w:type="spellStart"/>
            <w:r w:rsidRPr="005072FF">
              <w:rPr>
                <w:rFonts w:ascii="Arial" w:hAnsi="Arial" w:cs="Arial"/>
                <w:b/>
                <w:sz w:val="20"/>
                <w:szCs w:val="20"/>
              </w:rPr>
              <w:t>Subsidi</w:t>
            </w:r>
            <w:r w:rsidR="00120AC0" w:rsidRPr="005072FF">
              <w:rPr>
                <w:rFonts w:ascii="Arial" w:hAnsi="Arial" w:cs="Arial"/>
                <w:b/>
                <w:sz w:val="20"/>
                <w:szCs w:val="20"/>
              </w:rPr>
              <w:t>z</w:t>
            </w:r>
            <w:r w:rsidRPr="005072FF">
              <w:rPr>
                <w:rFonts w:ascii="Arial" w:hAnsi="Arial" w:cs="Arial"/>
                <w:b/>
                <w:sz w:val="20"/>
                <w:szCs w:val="20"/>
              </w:rPr>
              <w:t>ing</w:t>
            </w:r>
            <w:proofErr w:type="spellEnd"/>
            <w:r w:rsidRPr="005072FF">
              <w:rPr>
                <w:rFonts w:ascii="Arial" w:hAnsi="Arial" w:cs="Arial"/>
                <w:b/>
                <w:sz w:val="20"/>
                <w:szCs w:val="20"/>
              </w:rPr>
              <w:t xml:space="preserve"> party</w:t>
            </w:r>
            <w:r w:rsidR="00BB457F" w:rsidRPr="005072FF">
              <w:rPr>
                <w:rFonts w:ascii="Arial" w:hAnsi="Arial" w:cs="Arial"/>
                <w:b/>
                <w:sz w:val="20"/>
                <w:szCs w:val="20"/>
                <w:vertAlign w:val="superscript"/>
              </w:rPr>
              <w:t>5</w:t>
            </w:r>
          </w:p>
        </w:tc>
        <w:tc>
          <w:tcPr>
            <w:tcW w:w="6095" w:type="dxa"/>
          </w:tcPr>
          <w:sdt>
            <w:sdtPr>
              <w:rPr>
                <w:rFonts w:ascii="Arial" w:hAnsi="Arial" w:cs="Arial"/>
                <w:bCs/>
                <w:sz w:val="20"/>
                <w:szCs w:val="20"/>
              </w:rPr>
              <w:id w:val="1747376335"/>
              <w:placeholder>
                <w:docPart w:val="3A373AEA5163C842AD6D772A84DBE072"/>
              </w:placeholder>
              <w:text/>
            </w:sdtPr>
            <w:sdtContent>
              <w:p w14:paraId="4E4D57FE" w14:textId="77777777" w:rsidR="00BA53EE" w:rsidRPr="00A902BD" w:rsidRDefault="00CE0397" w:rsidP="00B43763">
                <w:pPr>
                  <w:spacing w:line="360" w:lineRule="auto"/>
                  <w:rPr>
                    <w:rFonts w:ascii="Arial" w:hAnsi="Arial" w:cs="Arial"/>
                    <w:bCs/>
                    <w:sz w:val="20"/>
                    <w:szCs w:val="20"/>
                    <w:lang w:val="en-US"/>
                  </w:rPr>
                </w:pPr>
                <w:proofErr w:type="spellStart"/>
                <w:r w:rsidRPr="00A902BD">
                  <w:rPr>
                    <w:rFonts w:ascii="Arial" w:hAnsi="Arial" w:cs="Arial"/>
                    <w:bCs/>
                    <w:sz w:val="20"/>
                    <w:szCs w:val="20"/>
                    <w:lang w:val="en-US"/>
                  </w:rPr>
                  <w:t>Nederlandse</w:t>
                </w:r>
                <w:proofErr w:type="spellEnd"/>
                <w:r w:rsidRPr="00A902BD">
                  <w:rPr>
                    <w:rFonts w:ascii="Arial" w:hAnsi="Arial" w:cs="Arial"/>
                    <w:bCs/>
                    <w:sz w:val="20"/>
                    <w:szCs w:val="20"/>
                    <w:lang w:val="en-US"/>
                  </w:rPr>
                  <w:t xml:space="preserve"> </w:t>
                </w:r>
                <w:proofErr w:type="spellStart"/>
                <w:r w:rsidRPr="00A902BD">
                  <w:rPr>
                    <w:rFonts w:ascii="Arial" w:hAnsi="Arial" w:cs="Arial"/>
                    <w:bCs/>
                    <w:sz w:val="20"/>
                    <w:szCs w:val="20"/>
                    <w:lang w:val="en-US"/>
                  </w:rPr>
                  <w:t>Associatie</w:t>
                </w:r>
                <w:proofErr w:type="spellEnd"/>
                <w:r w:rsidRPr="00A902BD">
                  <w:rPr>
                    <w:rFonts w:ascii="Arial" w:hAnsi="Arial" w:cs="Arial"/>
                    <w:bCs/>
                    <w:sz w:val="20"/>
                    <w:szCs w:val="20"/>
                    <w:lang w:val="en-US"/>
                  </w:rPr>
                  <w:t xml:space="preserve"> Physician Assistants</w:t>
                </w:r>
              </w:p>
            </w:sdtContent>
          </w:sdt>
          <w:p w14:paraId="71A13923" w14:textId="77777777" w:rsidR="00CE0397" w:rsidRPr="00A902BD" w:rsidRDefault="00CE0397" w:rsidP="00B43763">
            <w:pPr>
              <w:spacing w:line="360" w:lineRule="auto"/>
              <w:rPr>
                <w:rFonts w:ascii="Arial" w:hAnsi="Arial" w:cs="Arial"/>
                <w:bCs/>
                <w:sz w:val="20"/>
                <w:szCs w:val="20"/>
                <w:lang w:val="en-US"/>
              </w:rPr>
            </w:pPr>
            <w:proofErr w:type="spellStart"/>
            <w:r w:rsidRPr="00A902BD">
              <w:rPr>
                <w:rFonts w:ascii="Arial" w:hAnsi="Arial" w:cs="Arial"/>
                <w:bCs/>
                <w:sz w:val="20"/>
                <w:szCs w:val="20"/>
                <w:lang w:val="en-US"/>
              </w:rPr>
              <w:t>Mercatorlaan</w:t>
            </w:r>
            <w:proofErr w:type="spellEnd"/>
            <w:r w:rsidRPr="00A902BD">
              <w:rPr>
                <w:rFonts w:ascii="Arial" w:hAnsi="Arial" w:cs="Arial"/>
                <w:bCs/>
                <w:sz w:val="20"/>
                <w:szCs w:val="20"/>
                <w:lang w:val="en-US"/>
              </w:rPr>
              <w:t xml:space="preserve"> 1200</w:t>
            </w:r>
          </w:p>
          <w:p w14:paraId="4B65E8DB" w14:textId="0CF92074" w:rsidR="00564F83" w:rsidRPr="005072FF" w:rsidRDefault="00CE0397" w:rsidP="005E706D">
            <w:pPr>
              <w:spacing w:line="360" w:lineRule="auto"/>
              <w:rPr>
                <w:rFonts w:ascii="Arial" w:hAnsi="Arial" w:cs="Arial"/>
                <w:b/>
                <w:sz w:val="20"/>
                <w:szCs w:val="20"/>
              </w:rPr>
            </w:pPr>
            <w:r>
              <w:rPr>
                <w:rFonts w:ascii="Arial" w:hAnsi="Arial" w:cs="Arial"/>
                <w:bCs/>
                <w:sz w:val="20"/>
                <w:szCs w:val="20"/>
              </w:rPr>
              <w:t>352</w:t>
            </w:r>
            <w:r w:rsidR="00494124">
              <w:rPr>
                <w:rFonts w:ascii="Arial" w:hAnsi="Arial" w:cs="Arial"/>
                <w:bCs/>
                <w:sz w:val="20"/>
                <w:szCs w:val="20"/>
              </w:rPr>
              <w:t>8 BL Utrecht</w:t>
            </w:r>
          </w:p>
        </w:tc>
      </w:tr>
    </w:tbl>
    <w:p w14:paraId="4B600AB5" w14:textId="28144F53" w:rsidR="00BE1333" w:rsidRDefault="00BB0408" w:rsidP="00B43763">
      <w:pPr>
        <w:rPr>
          <w:rFonts w:ascii="Arial" w:hAnsi="Arial" w:cs="Arial"/>
          <w:sz w:val="20"/>
          <w:szCs w:val="20"/>
          <w:u w:val="single"/>
        </w:rPr>
      </w:pPr>
      <w:r w:rsidRPr="005072FF">
        <w:rPr>
          <w:rFonts w:ascii="Arial" w:hAnsi="Arial" w:cs="Arial"/>
          <w:sz w:val="20"/>
          <w:szCs w:val="20"/>
          <w:u w:val="single"/>
        </w:rPr>
        <w:br/>
      </w:r>
    </w:p>
    <w:p w14:paraId="12CB9B5F" w14:textId="77777777" w:rsidR="00BA53EE" w:rsidRPr="005072FF" w:rsidRDefault="00BE1333" w:rsidP="00B43763">
      <w:pPr>
        <w:rPr>
          <w:rFonts w:ascii="Arial" w:hAnsi="Arial" w:cs="Arial"/>
          <w:sz w:val="20"/>
          <w:szCs w:val="20"/>
          <w:u w:val="single"/>
        </w:rPr>
      </w:pPr>
      <w:r>
        <w:rPr>
          <w:rFonts w:ascii="Arial" w:hAnsi="Arial" w:cs="Arial"/>
          <w:sz w:val="20"/>
          <w:szCs w:val="20"/>
          <w:u w:val="single"/>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240"/>
        <w:gridCol w:w="1620"/>
      </w:tblGrid>
      <w:tr w:rsidR="00BB0408" w:rsidRPr="005072FF" w14:paraId="7E64B7DA" w14:textId="77777777" w:rsidTr="00D47F1F">
        <w:tc>
          <w:tcPr>
            <w:tcW w:w="4428" w:type="dxa"/>
            <w:tcBorders>
              <w:top w:val="single" w:sz="4" w:space="0" w:color="auto"/>
              <w:left w:val="single" w:sz="4" w:space="0" w:color="auto"/>
              <w:bottom w:val="single" w:sz="4" w:space="0" w:color="auto"/>
              <w:right w:val="single" w:sz="4" w:space="0" w:color="auto"/>
            </w:tcBorders>
            <w:hideMark/>
          </w:tcPr>
          <w:p w14:paraId="3E879680" w14:textId="77777777" w:rsidR="00BB0408" w:rsidRPr="005072FF" w:rsidRDefault="00BB0408" w:rsidP="00B43763">
            <w:pPr>
              <w:spacing w:after="120" w:line="360" w:lineRule="auto"/>
              <w:outlineLvl w:val="3"/>
              <w:rPr>
                <w:rFonts w:ascii="Arial" w:hAnsi="Arial" w:cs="Arial"/>
                <w:b/>
                <w:bCs/>
                <w:kern w:val="28"/>
                <w:sz w:val="20"/>
                <w:szCs w:val="20"/>
                <w:lang w:val="en-GB"/>
              </w:rPr>
            </w:pPr>
            <w:r w:rsidRPr="005072FF">
              <w:rPr>
                <w:rFonts w:ascii="Arial" w:hAnsi="Arial" w:cs="Arial"/>
                <w:b/>
                <w:bCs/>
                <w:kern w:val="28"/>
                <w:sz w:val="20"/>
                <w:szCs w:val="20"/>
                <w:lang w:val="en-GB"/>
              </w:rPr>
              <w:t>Name</w:t>
            </w:r>
          </w:p>
        </w:tc>
        <w:tc>
          <w:tcPr>
            <w:tcW w:w="3240" w:type="dxa"/>
            <w:tcBorders>
              <w:top w:val="single" w:sz="4" w:space="0" w:color="auto"/>
              <w:left w:val="single" w:sz="4" w:space="0" w:color="auto"/>
              <w:bottom w:val="single" w:sz="4" w:space="0" w:color="auto"/>
              <w:right w:val="single" w:sz="4" w:space="0" w:color="auto"/>
            </w:tcBorders>
            <w:hideMark/>
          </w:tcPr>
          <w:p w14:paraId="72A570AF" w14:textId="77777777" w:rsidR="00BB0408" w:rsidRPr="005072FF" w:rsidRDefault="00BB0408" w:rsidP="00B43763">
            <w:pPr>
              <w:spacing w:after="120" w:line="360" w:lineRule="auto"/>
              <w:outlineLvl w:val="3"/>
              <w:rPr>
                <w:rFonts w:ascii="Arial" w:hAnsi="Arial" w:cs="Arial"/>
                <w:b/>
                <w:bCs/>
                <w:kern w:val="28"/>
                <w:sz w:val="20"/>
                <w:szCs w:val="20"/>
                <w:lang w:val="en-GB"/>
              </w:rPr>
            </w:pPr>
            <w:r w:rsidRPr="005072FF">
              <w:rPr>
                <w:rFonts w:ascii="Arial" w:hAnsi="Arial" w:cs="Arial"/>
                <w:b/>
                <w:bCs/>
                <w:kern w:val="28"/>
                <w:sz w:val="20"/>
                <w:szCs w:val="20"/>
                <w:lang w:val="en-GB"/>
              </w:rPr>
              <w:t>Signature</w:t>
            </w:r>
          </w:p>
        </w:tc>
        <w:tc>
          <w:tcPr>
            <w:tcW w:w="1620" w:type="dxa"/>
            <w:tcBorders>
              <w:top w:val="single" w:sz="4" w:space="0" w:color="auto"/>
              <w:left w:val="single" w:sz="4" w:space="0" w:color="auto"/>
              <w:bottom w:val="single" w:sz="4" w:space="0" w:color="auto"/>
              <w:right w:val="single" w:sz="4" w:space="0" w:color="auto"/>
            </w:tcBorders>
            <w:hideMark/>
          </w:tcPr>
          <w:p w14:paraId="4FE0CEA7" w14:textId="77777777" w:rsidR="00BB0408" w:rsidRPr="005072FF" w:rsidRDefault="00BB0408" w:rsidP="00B43763">
            <w:pPr>
              <w:spacing w:after="120" w:line="360" w:lineRule="auto"/>
              <w:outlineLvl w:val="3"/>
              <w:rPr>
                <w:rFonts w:ascii="Arial" w:hAnsi="Arial" w:cs="Arial"/>
                <w:b/>
                <w:bCs/>
                <w:kern w:val="28"/>
                <w:sz w:val="20"/>
                <w:szCs w:val="20"/>
                <w:lang w:val="en-GB"/>
              </w:rPr>
            </w:pPr>
            <w:r w:rsidRPr="005072FF">
              <w:rPr>
                <w:rFonts w:ascii="Arial" w:hAnsi="Arial" w:cs="Arial"/>
                <w:b/>
                <w:bCs/>
                <w:kern w:val="28"/>
                <w:sz w:val="20"/>
                <w:szCs w:val="20"/>
                <w:lang w:val="en-GB"/>
              </w:rPr>
              <w:t>Date</w:t>
            </w:r>
          </w:p>
        </w:tc>
      </w:tr>
      <w:tr w:rsidR="00BB0408" w:rsidRPr="00494124" w14:paraId="6A73818F" w14:textId="77777777" w:rsidTr="00D47F1F">
        <w:tc>
          <w:tcPr>
            <w:tcW w:w="4428" w:type="dxa"/>
            <w:tcBorders>
              <w:top w:val="single" w:sz="4" w:space="0" w:color="auto"/>
              <w:left w:val="single" w:sz="4" w:space="0" w:color="auto"/>
              <w:bottom w:val="single" w:sz="4" w:space="0" w:color="auto"/>
              <w:right w:val="single" w:sz="4" w:space="0" w:color="auto"/>
            </w:tcBorders>
          </w:tcPr>
          <w:p w14:paraId="4C1187E2" w14:textId="77777777" w:rsidR="00494124" w:rsidRDefault="00BB0408" w:rsidP="00F048A8">
            <w:pPr>
              <w:spacing w:after="0" w:line="360" w:lineRule="auto"/>
              <w:outlineLvl w:val="3"/>
              <w:rPr>
                <w:rFonts w:ascii="Arial" w:hAnsi="Arial" w:cs="Arial"/>
                <w:b/>
                <w:bCs/>
                <w:kern w:val="28"/>
                <w:sz w:val="20"/>
                <w:szCs w:val="20"/>
                <w:lang w:val="en-GB"/>
              </w:rPr>
            </w:pPr>
            <w:r w:rsidRPr="005072FF">
              <w:rPr>
                <w:rFonts w:ascii="Arial" w:hAnsi="Arial" w:cs="Arial"/>
                <w:b/>
                <w:bCs/>
                <w:kern w:val="28"/>
                <w:sz w:val="20"/>
                <w:szCs w:val="20"/>
                <w:lang w:val="en-GB"/>
              </w:rPr>
              <w:t>Sponsor or legal representative:</w:t>
            </w:r>
            <w:r w:rsidR="00041622" w:rsidRPr="005072FF">
              <w:rPr>
                <w:rFonts w:ascii="Arial" w:hAnsi="Arial" w:cs="Arial"/>
                <w:b/>
                <w:bCs/>
                <w:kern w:val="28"/>
                <w:sz w:val="20"/>
                <w:szCs w:val="20"/>
                <w:lang w:val="en-GB"/>
              </w:rPr>
              <w:t xml:space="preserve"> </w:t>
            </w:r>
          </w:p>
          <w:p w14:paraId="134CD6B1" w14:textId="77777777" w:rsidR="00F048A8" w:rsidRPr="00382EE3" w:rsidRDefault="00BE1333" w:rsidP="00F048A8">
            <w:pPr>
              <w:spacing w:after="0" w:line="360" w:lineRule="auto"/>
              <w:outlineLvl w:val="3"/>
              <w:rPr>
                <w:rFonts w:ascii="Arial" w:hAnsi="Arial" w:cs="Arial"/>
                <w:bCs/>
                <w:iCs/>
                <w:kern w:val="28"/>
                <w:sz w:val="20"/>
                <w:szCs w:val="20"/>
              </w:rPr>
            </w:pPr>
            <w:r w:rsidRPr="00382EE3">
              <w:rPr>
                <w:rFonts w:ascii="Arial" w:hAnsi="Arial" w:cs="Arial"/>
                <w:bCs/>
                <w:iCs/>
                <w:kern w:val="28"/>
                <w:sz w:val="20"/>
                <w:szCs w:val="20"/>
              </w:rPr>
              <w:t xml:space="preserve">Dr. E. </w:t>
            </w:r>
            <w:proofErr w:type="spellStart"/>
            <w:r w:rsidRPr="00382EE3">
              <w:rPr>
                <w:rFonts w:ascii="Arial" w:hAnsi="Arial" w:cs="Arial"/>
                <w:bCs/>
                <w:iCs/>
                <w:kern w:val="28"/>
                <w:sz w:val="20"/>
                <w:szCs w:val="20"/>
              </w:rPr>
              <w:t>Zock</w:t>
            </w:r>
            <w:proofErr w:type="spellEnd"/>
            <w:r w:rsidRPr="00382EE3">
              <w:rPr>
                <w:rFonts w:ascii="Arial" w:hAnsi="Arial" w:cs="Arial"/>
                <w:bCs/>
                <w:iCs/>
                <w:kern w:val="28"/>
                <w:sz w:val="20"/>
                <w:szCs w:val="20"/>
              </w:rPr>
              <w:t>, MPA</w:t>
            </w:r>
          </w:p>
          <w:p w14:paraId="03128A40" w14:textId="77777777" w:rsidR="00BB0408" w:rsidRDefault="00041622" w:rsidP="00F048A8">
            <w:pPr>
              <w:spacing w:after="0" w:line="360" w:lineRule="auto"/>
              <w:outlineLvl w:val="3"/>
              <w:rPr>
                <w:rFonts w:ascii="Arial" w:hAnsi="Arial" w:cs="Arial"/>
                <w:kern w:val="28"/>
                <w:sz w:val="20"/>
                <w:szCs w:val="20"/>
              </w:rPr>
            </w:pPr>
            <w:r w:rsidRPr="00A902BD">
              <w:rPr>
                <w:rFonts w:ascii="Arial" w:hAnsi="Arial" w:cs="Arial"/>
                <w:bCs/>
                <w:i/>
                <w:kern w:val="28"/>
                <w:sz w:val="20"/>
                <w:szCs w:val="20"/>
              </w:rPr>
              <w:br/>
            </w:r>
            <w:r w:rsidRPr="00A902BD">
              <w:rPr>
                <w:rFonts w:ascii="Arial" w:hAnsi="Arial" w:cs="Arial"/>
                <w:b/>
                <w:bCs/>
                <w:kern w:val="28"/>
                <w:sz w:val="20"/>
                <w:szCs w:val="20"/>
              </w:rPr>
              <w:t>H</w:t>
            </w:r>
            <w:r w:rsidR="00BB0408" w:rsidRPr="00A902BD">
              <w:rPr>
                <w:rFonts w:ascii="Arial" w:hAnsi="Arial" w:cs="Arial"/>
                <w:b/>
                <w:bCs/>
                <w:kern w:val="28"/>
                <w:sz w:val="20"/>
                <w:szCs w:val="20"/>
              </w:rPr>
              <w:t>ead of Department:</w:t>
            </w:r>
            <w:r w:rsidRPr="00A902BD">
              <w:rPr>
                <w:rFonts w:ascii="Arial" w:hAnsi="Arial" w:cs="Arial"/>
                <w:b/>
                <w:bCs/>
                <w:kern w:val="28"/>
                <w:sz w:val="20"/>
                <w:szCs w:val="20"/>
              </w:rPr>
              <w:br/>
            </w:r>
            <w:r w:rsidR="00494124" w:rsidRPr="00A902BD">
              <w:rPr>
                <w:rFonts w:ascii="Arial" w:hAnsi="Arial" w:cs="Arial"/>
                <w:kern w:val="28"/>
                <w:sz w:val="20"/>
                <w:szCs w:val="20"/>
              </w:rPr>
              <w:t xml:space="preserve">C.A. </w:t>
            </w:r>
            <w:proofErr w:type="spellStart"/>
            <w:r w:rsidR="00494124" w:rsidRPr="00A902BD">
              <w:rPr>
                <w:rFonts w:ascii="Arial" w:hAnsi="Arial" w:cs="Arial"/>
                <w:kern w:val="28"/>
                <w:sz w:val="20"/>
                <w:szCs w:val="20"/>
              </w:rPr>
              <w:t>Beij</w:t>
            </w:r>
            <w:proofErr w:type="spellEnd"/>
            <w:r w:rsidR="00494124" w:rsidRPr="00A902BD">
              <w:rPr>
                <w:rFonts w:ascii="Arial" w:hAnsi="Arial" w:cs="Arial"/>
                <w:kern w:val="28"/>
                <w:sz w:val="20"/>
                <w:szCs w:val="20"/>
              </w:rPr>
              <w:t xml:space="preserve">, </w:t>
            </w:r>
            <w:proofErr w:type="spellStart"/>
            <w:r w:rsidR="00382EE3">
              <w:rPr>
                <w:rFonts w:ascii="Arial" w:hAnsi="Arial" w:cs="Arial"/>
                <w:kern w:val="28"/>
                <w:sz w:val="20"/>
                <w:szCs w:val="20"/>
              </w:rPr>
              <w:t>bedrijfsleider</w:t>
            </w:r>
            <w:proofErr w:type="spellEnd"/>
          </w:p>
          <w:p w14:paraId="639744F9" w14:textId="174D1EB6" w:rsidR="00382EE3" w:rsidRPr="00A902BD" w:rsidRDefault="00382EE3" w:rsidP="00F048A8">
            <w:pPr>
              <w:spacing w:after="0" w:line="360" w:lineRule="auto"/>
              <w:outlineLvl w:val="3"/>
              <w:rPr>
                <w:rFonts w:ascii="Arial" w:hAnsi="Arial" w:cs="Arial"/>
                <w:kern w:val="28"/>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D3DFFDD" w14:textId="77777777" w:rsidR="00BB0408" w:rsidRPr="00A902BD" w:rsidRDefault="00BB0408" w:rsidP="00B43763">
            <w:pPr>
              <w:spacing w:after="120" w:line="360" w:lineRule="auto"/>
              <w:outlineLvl w:val="3"/>
              <w:rPr>
                <w:rFonts w:ascii="Arial" w:hAnsi="Arial" w:cs="Arial"/>
                <w:b/>
                <w:bCs/>
                <w:kern w:val="28"/>
                <w:sz w:val="20"/>
                <w:szCs w:val="20"/>
              </w:rPr>
            </w:pPr>
          </w:p>
        </w:tc>
        <w:tc>
          <w:tcPr>
            <w:tcW w:w="1620" w:type="dxa"/>
            <w:tcBorders>
              <w:top w:val="single" w:sz="4" w:space="0" w:color="auto"/>
              <w:left w:val="single" w:sz="4" w:space="0" w:color="auto"/>
              <w:bottom w:val="single" w:sz="4" w:space="0" w:color="auto"/>
              <w:right w:val="single" w:sz="4" w:space="0" w:color="auto"/>
            </w:tcBorders>
          </w:tcPr>
          <w:p w14:paraId="0E8DA159" w14:textId="77777777" w:rsidR="00BB0408" w:rsidRPr="00A902BD" w:rsidRDefault="00BB0408" w:rsidP="00B43763">
            <w:pPr>
              <w:spacing w:after="120" w:line="360" w:lineRule="auto"/>
              <w:outlineLvl w:val="3"/>
              <w:rPr>
                <w:rFonts w:ascii="Arial" w:hAnsi="Arial" w:cs="Arial"/>
                <w:b/>
                <w:bCs/>
                <w:kern w:val="28"/>
                <w:sz w:val="20"/>
                <w:szCs w:val="20"/>
              </w:rPr>
            </w:pPr>
          </w:p>
        </w:tc>
      </w:tr>
      <w:tr w:rsidR="00BB0408" w:rsidRPr="005072FF" w14:paraId="5D4AA2BC" w14:textId="77777777" w:rsidTr="00D47F1F">
        <w:tc>
          <w:tcPr>
            <w:tcW w:w="4428" w:type="dxa"/>
            <w:tcBorders>
              <w:top w:val="single" w:sz="4" w:space="0" w:color="auto"/>
              <w:left w:val="single" w:sz="4" w:space="0" w:color="auto"/>
              <w:bottom w:val="single" w:sz="4" w:space="0" w:color="auto"/>
              <w:right w:val="single" w:sz="4" w:space="0" w:color="auto"/>
            </w:tcBorders>
          </w:tcPr>
          <w:p w14:paraId="6C3E4DEC" w14:textId="18671C31" w:rsidR="00BB0408" w:rsidRPr="005072FF" w:rsidRDefault="00BB0408" w:rsidP="00B43763">
            <w:pPr>
              <w:spacing w:line="360" w:lineRule="auto"/>
              <w:outlineLvl w:val="3"/>
              <w:rPr>
                <w:rFonts w:ascii="Arial" w:hAnsi="Arial" w:cs="Arial"/>
                <w:b/>
                <w:bCs/>
                <w:i/>
                <w:kern w:val="28"/>
                <w:sz w:val="20"/>
                <w:szCs w:val="20"/>
                <w:lang w:val="en-GB"/>
              </w:rPr>
            </w:pPr>
            <w:r w:rsidRPr="005072FF">
              <w:rPr>
                <w:rFonts w:ascii="Arial" w:hAnsi="Arial" w:cs="Arial"/>
                <w:b/>
                <w:bCs/>
                <w:kern w:val="28"/>
                <w:sz w:val="20"/>
                <w:szCs w:val="20"/>
                <w:lang w:val="en-GB"/>
              </w:rPr>
              <w:t>Coordinating Investigator/</w:t>
            </w:r>
            <w:r w:rsidR="00382EE3">
              <w:rPr>
                <w:rFonts w:ascii="Arial" w:hAnsi="Arial" w:cs="Arial"/>
                <w:b/>
                <w:bCs/>
                <w:kern w:val="28"/>
                <w:sz w:val="20"/>
                <w:szCs w:val="20"/>
                <w:lang w:val="en-GB"/>
              </w:rPr>
              <w:t xml:space="preserve"> </w:t>
            </w:r>
            <w:r w:rsidRPr="005072FF">
              <w:rPr>
                <w:rFonts w:ascii="Arial" w:hAnsi="Arial" w:cs="Arial"/>
                <w:b/>
                <w:bCs/>
                <w:kern w:val="28"/>
                <w:sz w:val="20"/>
                <w:szCs w:val="20"/>
                <w:lang w:val="en-GB"/>
              </w:rPr>
              <w:t>Project leader/</w:t>
            </w:r>
            <w:r w:rsidR="00382EE3">
              <w:rPr>
                <w:rFonts w:ascii="Arial" w:hAnsi="Arial" w:cs="Arial"/>
                <w:b/>
                <w:bCs/>
                <w:kern w:val="28"/>
                <w:sz w:val="20"/>
                <w:szCs w:val="20"/>
                <w:lang w:val="en-GB"/>
              </w:rPr>
              <w:t xml:space="preserve"> </w:t>
            </w:r>
            <w:r w:rsidRPr="005072FF">
              <w:rPr>
                <w:rFonts w:ascii="Arial" w:hAnsi="Arial" w:cs="Arial"/>
                <w:b/>
                <w:bCs/>
                <w:kern w:val="28"/>
                <w:sz w:val="20"/>
                <w:szCs w:val="20"/>
                <w:lang w:val="en-GB"/>
              </w:rPr>
              <w:t>Principal Investigator:</w:t>
            </w:r>
            <w:r w:rsidR="00041622" w:rsidRPr="005072FF">
              <w:rPr>
                <w:rFonts w:ascii="Arial" w:hAnsi="Arial" w:cs="Arial"/>
                <w:b/>
                <w:bCs/>
                <w:kern w:val="28"/>
                <w:sz w:val="20"/>
                <w:szCs w:val="20"/>
                <w:lang w:val="en-GB"/>
              </w:rPr>
              <w:br/>
            </w:r>
            <w:proofErr w:type="spellStart"/>
            <w:r w:rsidR="00494124">
              <w:rPr>
                <w:rFonts w:ascii="Arial" w:hAnsi="Arial" w:cs="Arial"/>
                <w:bCs/>
                <w:sz w:val="20"/>
                <w:szCs w:val="20"/>
                <w:lang w:val="en-GB"/>
              </w:rPr>
              <w:t>Dr.</w:t>
            </w:r>
            <w:proofErr w:type="spellEnd"/>
            <w:r w:rsidR="00494124">
              <w:rPr>
                <w:rFonts w:ascii="Arial" w:hAnsi="Arial" w:cs="Arial"/>
                <w:bCs/>
                <w:sz w:val="20"/>
                <w:szCs w:val="20"/>
                <w:lang w:val="en-GB"/>
              </w:rPr>
              <w:t xml:space="preserve"> E</w:t>
            </w:r>
            <w:r w:rsidR="00BE1333">
              <w:rPr>
                <w:rFonts w:ascii="Arial" w:hAnsi="Arial" w:cs="Arial"/>
                <w:bCs/>
                <w:sz w:val="20"/>
                <w:szCs w:val="20"/>
                <w:lang w:val="en-GB"/>
              </w:rPr>
              <w:t>.</w:t>
            </w:r>
            <w:r w:rsidR="00494124">
              <w:rPr>
                <w:rFonts w:ascii="Arial" w:hAnsi="Arial" w:cs="Arial"/>
                <w:bCs/>
                <w:sz w:val="20"/>
                <w:szCs w:val="20"/>
                <w:lang w:val="en-GB"/>
              </w:rPr>
              <w:t xml:space="preserve"> Zock, MPA</w:t>
            </w:r>
          </w:p>
        </w:tc>
        <w:tc>
          <w:tcPr>
            <w:tcW w:w="3240" w:type="dxa"/>
            <w:tcBorders>
              <w:top w:val="single" w:sz="4" w:space="0" w:color="auto"/>
              <w:left w:val="single" w:sz="4" w:space="0" w:color="auto"/>
              <w:bottom w:val="single" w:sz="4" w:space="0" w:color="auto"/>
              <w:right w:val="single" w:sz="4" w:space="0" w:color="auto"/>
            </w:tcBorders>
          </w:tcPr>
          <w:p w14:paraId="2D40440E" w14:textId="77777777" w:rsidR="00BB0408" w:rsidRPr="005072FF" w:rsidRDefault="00BB0408" w:rsidP="00B43763">
            <w:pPr>
              <w:spacing w:after="120" w:line="360" w:lineRule="auto"/>
              <w:outlineLvl w:val="3"/>
              <w:rPr>
                <w:rFonts w:ascii="Arial" w:hAnsi="Arial" w:cs="Arial"/>
                <w:b/>
                <w:bCs/>
                <w:kern w:val="28"/>
                <w:sz w:val="20"/>
                <w:szCs w:val="20"/>
                <w:lang w:val="en-GB"/>
              </w:rPr>
            </w:pPr>
          </w:p>
        </w:tc>
        <w:tc>
          <w:tcPr>
            <w:tcW w:w="1620" w:type="dxa"/>
            <w:tcBorders>
              <w:top w:val="single" w:sz="4" w:space="0" w:color="auto"/>
              <w:left w:val="single" w:sz="4" w:space="0" w:color="auto"/>
              <w:bottom w:val="single" w:sz="4" w:space="0" w:color="auto"/>
              <w:right w:val="single" w:sz="4" w:space="0" w:color="auto"/>
            </w:tcBorders>
          </w:tcPr>
          <w:p w14:paraId="157FA787" w14:textId="77777777" w:rsidR="00BB0408" w:rsidRPr="005072FF" w:rsidRDefault="00BB0408" w:rsidP="00B43763">
            <w:pPr>
              <w:spacing w:after="120" w:line="360" w:lineRule="auto"/>
              <w:outlineLvl w:val="3"/>
              <w:rPr>
                <w:rFonts w:ascii="Arial" w:hAnsi="Arial" w:cs="Arial"/>
                <w:b/>
                <w:bCs/>
                <w:kern w:val="28"/>
                <w:sz w:val="20"/>
                <w:szCs w:val="20"/>
                <w:lang w:val="en-GB"/>
              </w:rPr>
            </w:pPr>
          </w:p>
        </w:tc>
      </w:tr>
    </w:tbl>
    <w:p w14:paraId="1351E516" w14:textId="77777777" w:rsidR="00BA53EE" w:rsidRPr="005072FF" w:rsidRDefault="00BA53EE" w:rsidP="00B43763">
      <w:pPr>
        <w:rPr>
          <w:rFonts w:ascii="Arial" w:hAnsi="Arial" w:cs="Arial"/>
          <w:sz w:val="16"/>
        </w:rPr>
      </w:pPr>
    </w:p>
    <w:p w14:paraId="47CE27DA" w14:textId="77777777" w:rsidR="00BE05EE" w:rsidRPr="005072FF" w:rsidRDefault="00BE05EE" w:rsidP="00B43763">
      <w:pPr>
        <w:pStyle w:val="Voettekst"/>
        <w:numPr>
          <w:ilvl w:val="0"/>
          <w:numId w:val="12"/>
        </w:numPr>
        <w:rPr>
          <w:rFonts w:ascii="Arial" w:hAnsi="Arial" w:cs="Arial"/>
          <w:i/>
          <w:sz w:val="16"/>
          <w:szCs w:val="18"/>
        </w:rPr>
      </w:pPr>
      <w:r w:rsidRPr="005072FF">
        <w:rPr>
          <w:rFonts w:ascii="Arial" w:hAnsi="Arial" w:cs="Arial"/>
          <w:i/>
          <w:sz w:val="16"/>
          <w:szCs w:val="18"/>
        </w:rPr>
        <w:t>Coordinating investigator: Investigator who bears the responsibility for the coordination of investigators operating in the various centers participating in multicent</w:t>
      </w:r>
      <w:r w:rsidR="00F240B9" w:rsidRPr="005072FF">
        <w:rPr>
          <w:rFonts w:ascii="Arial" w:hAnsi="Arial" w:cs="Arial"/>
          <w:i/>
          <w:sz w:val="16"/>
          <w:szCs w:val="18"/>
        </w:rPr>
        <w:t>e</w:t>
      </w:r>
      <w:r w:rsidRPr="005072FF">
        <w:rPr>
          <w:rFonts w:ascii="Arial" w:hAnsi="Arial" w:cs="Arial"/>
          <w:i/>
          <w:sz w:val="16"/>
          <w:szCs w:val="18"/>
        </w:rPr>
        <w:t>r research. Not all multicent</w:t>
      </w:r>
      <w:r w:rsidR="00F240B9" w:rsidRPr="005072FF">
        <w:rPr>
          <w:rFonts w:ascii="Arial" w:hAnsi="Arial" w:cs="Arial"/>
          <w:i/>
          <w:sz w:val="16"/>
          <w:szCs w:val="18"/>
        </w:rPr>
        <w:t>e</w:t>
      </w:r>
      <w:r w:rsidRPr="005072FF">
        <w:rPr>
          <w:rFonts w:ascii="Arial" w:hAnsi="Arial" w:cs="Arial"/>
          <w:i/>
          <w:sz w:val="16"/>
          <w:szCs w:val="18"/>
        </w:rPr>
        <w:t>r research will have a coordinating investigator. There is no requirement to appoint one. A project leader has the responsibility to develop a research protocol and to complete the study within the predefined goals.</w:t>
      </w:r>
    </w:p>
    <w:p w14:paraId="4ADBAC23" w14:textId="77777777" w:rsidR="00041622" w:rsidRPr="005072FF" w:rsidRDefault="00041622" w:rsidP="00B43763">
      <w:pPr>
        <w:pStyle w:val="Voettekst"/>
        <w:numPr>
          <w:ilvl w:val="0"/>
          <w:numId w:val="12"/>
        </w:numPr>
        <w:rPr>
          <w:rFonts w:ascii="Arial" w:hAnsi="Arial" w:cs="Arial"/>
          <w:i/>
          <w:sz w:val="16"/>
          <w:szCs w:val="18"/>
        </w:rPr>
      </w:pPr>
      <w:r w:rsidRPr="005072FF">
        <w:rPr>
          <w:rFonts w:ascii="Arial" w:hAnsi="Arial" w:cs="Arial"/>
          <w:i/>
          <w:sz w:val="16"/>
          <w:szCs w:val="18"/>
        </w:rPr>
        <w:t>Principal investigator: Investigator who has the overall responsibility to comply and to complete the study w</w:t>
      </w:r>
      <w:r w:rsidR="00676FD3" w:rsidRPr="005072FF">
        <w:rPr>
          <w:rFonts w:ascii="Arial" w:hAnsi="Arial" w:cs="Arial"/>
          <w:i/>
          <w:sz w:val="16"/>
          <w:szCs w:val="18"/>
        </w:rPr>
        <w:t>ithin the predefined goals.</w:t>
      </w:r>
    </w:p>
    <w:p w14:paraId="6867A1AA" w14:textId="636F4A66" w:rsidR="00BE05EE" w:rsidRPr="005072FF" w:rsidRDefault="00DE5C5A" w:rsidP="00B43763">
      <w:pPr>
        <w:pStyle w:val="Voettekst"/>
        <w:numPr>
          <w:ilvl w:val="0"/>
          <w:numId w:val="12"/>
        </w:numPr>
        <w:rPr>
          <w:rFonts w:ascii="Arial" w:hAnsi="Arial" w:cs="Arial"/>
          <w:i/>
          <w:sz w:val="16"/>
          <w:szCs w:val="18"/>
        </w:rPr>
      </w:pPr>
      <w:r w:rsidRPr="005072FF">
        <w:rPr>
          <w:rFonts w:ascii="Arial" w:hAnsi="Arial" w:cs="Arial"/>
          <w:i/>
          <w:sz w:val="16"/>
          <w:szCs w:val="18"/>
        </w:rPr>
        <w:t>M</w:t>
      </w:r>
      <w:r w:rsidR="00BE05EE" w:rsidRPr="005072FF">
        <w:rPr>
          <w:rFonts w:ascii="Arial" w:hAnsi="Arial" w:cs="Arial"/>
          <w:i/>
          <w:sz w:val="16"/>
          <w:szCs w:val="18"/>
        </w:rPr>
        <w:t xml:space="preserve">ulticenter research: as an alternative </w:t>
      </w:r>
      <w:r w:rsidRPr="005072FF">
        <w:rPr>
          <w:rFonts w:ascii="Arial" w:hAnsi="Arial" w:cs="Arial"/>
          <w:i/>
          <w:sz w:val="16"/>
          <w:szCs w:val="18"/>
        </w:rPr>
        <w:t xml:space="preserve">you can also state that these are specified in the list with participating centers including </w:t>
      </w:r>
      <w:r w:rsidR="00120AC0" w:rsidRPr="005072FF">
        <w:rPr>
          <w:rFonts w:ascii="Arial" w:hAnsi="Arial" w:cs="Arial"/>
          <w:i/>
          <w:sz w:val="16"/>
          <w:szCs w:val="18"/>
        </w:rPr>
        <w:t>principal</w:t>
      </w:r>
      <w:r w:rsidRPr="005072FF">
        <w:rPr>
          <w:rFonts w:ascii="Arial" w:hAnsi="Arial" w:cs="Arial"/>
          <w:i/>
          <w:sz w:val="16"/>
          <w:szCs w:val="18"/>
        </w:rPr>
        <w:t xml:space="preserve"> investigator. This separate document with version date must be uploaded under category I1. </w:t>
      </w:r>
      <w:r w:rsidR="00BE05EE" w:rsidRPr="005072FF">
        <w:rPr>
          <w:rFonts w:ascii="Arial" w:hAnsi="Arial" w:cs="Arial"/>
          <w:i/>
          <w:sz w:val="16"/>
          <w:szCs w:val="18"/>
        </w:rPr>
        <w:t xml:space="preserve">  </w:t>
      </w:r>
    </w:p>
    <w:p w14:paraId="6AB1E6A0" w14:textId="1B5A2219" w:rsidR="00BE05EE" w:rsidRPr="005072FF" w:rsidRDefault="00BE05EE" w:rsidP="00B43763">
      <w:pPr>
        <w:pStyle w:val="Voettekst"/>
        <w:numPr>
          <w:ilvl w:val="0"/>
          <w:numId w:val="12"/>
        </w:numPr>
        <w:rPr>
          <w:rFonts w:ascii="Arial" w:hAnsi="Arial" w:cs="Arial"/>
          <w:i/>
          <w:sz w:val="16"/>
          <w:szCs w:val="18"/>
        </w:rPr>
      </w:pPr>
      <w:r w:rsidRPr="005072FF">
        <w:rPr>
          <w:rFonts w:ascii="Arial" w:hAnsi="Arial" w:cs="Arial"/>
          <w:i/>
          <w:sz w:val="16"/>
          <w:szCs w:val="18"/>
        </w:rPr>
        <w:t xml:space="preserve">Sponsor: The party that commissions the </w:t>
      </w:r>
      <w:r w:rsidR="00120AC0" w:rsidRPr="005072FF">
        <w:rPr>
          <w:rFonts w:ascii="Arial" w:hAnsi="Arial" w:cs="Arial"/>
          <w:i/>
          <w:sz w:val="16"/>
          <w:szCs w:val="18"/>
        </w:rPr>
        <w:t>organization</w:t>
      </w:r>
      <w:r w:rsidRPr="005072FF">
        <w:rPr>
          <w:rFonts w:ascii="Arial" w:hAnsi="Arial" w:cs="Arial"/>
          <w:i/>
          <w:sz w:val="16"/>
          <w:szCs w:val="18"/>
        </w:rPr>
        <w:t xml:space="preserve"> or performance of the research, for example a pharmaceutical company, academic hospital, scientific </w:t>
      </w:r>
      <w:r w:rsidR="00120AC0" w:rsidRPr="005072FF">
        <w:rPr>
          <w:rFonts w:ascii="Arial" w:hAnsi="Arial" w:cs="Arial"/>
          <w:i/>
          <w:sz w:val="16"/>
          <w:szCs w:val="18"/>
        </w:rPr>
        <w:t>organization</w:t>
      </w:r>
      <w:r w:rsidRPr="005072FF">
        <w:rPr>
          <w:rFonts w:ascii="Arial" w:hAnsi="Arial" w:cs="Arial"/>
          <w:i/>
          <w:sz w:val="16"/>
          <w:szCs w:val="18"/>
        </w:rPr>
        <w:t xml:space="preserve"> or the investigator’s employee. A party that provides funding for a study but does not commission it is not regarded as the </w:t>
      </w:r>
      <w:proofErr w:type="gramStart"/>
      <w:r w:rsidRPr="005072FF">
        <w:rPr>
          <w:rFonts w:ascii="Arial" w:hAnsi="Arial" w:cs="Arial"/>
          <w:i/>
          <w:sz w:val="16"/>
          <w:szCs w:val="18"/>
        </w:rPr>
        <w:t>sponsor, but</w:t>
      </w:r>
      <w:proofErr w:type="gramEnd"/>
      <w:r w:rsidRPr="005072FF">
        <w:rPr>
          <w:rFonts w:ascii="Arial" w:hAnsi="Arial" w:cs="Arial"/>
          <w:i/>
          <w:sz w:val="16"/>
          <w:szCs w:val="18"/>
        </w:rPr>
        <w:t xml:space="preserve"> referred to as a </w:t>
      </w:r>
      <w:r w:rsidR="00120AC0" w:rsidRPr="005072FF">
        <w:rPr>
          <w:rFonts w:ascii="Arial" w:hAnsi="Arial" w:cs="Arial"/>
          <w:i/>
          <w:sz w:val="16"/>
          <w:szCs w:val="18"/>
        </w:rPr>
        <w:t>subsidizing</w:t>
      </w:r>
      <w:r w:rsidRPr="005072FF">
        <w:rPr>
          <w:rFonts w:ascii="Arial" w:hAnsi="Arial" w:cs="Arial"/>
          <w:i/>
          <w:sz w:val="16"/>
          <w:szCs w:val="18"/>
        </w:rPr>
        <w:t xml:space="preserve"> party.</w:t>
      </w:r>
    </w:p>
    <w:p w14:paraId="45E9693B" w14:textId="7EFA2A76" w:rsidR="00A01771" w:rsidRPr="005072FF" w:rsidRDefault="00120AC0" w:rsidP="00B43763">
      <w:pPr>
        <w:pStyle w:val="Lijstalinea"/>
        <w:numPr>
          <w:ilvl w:val="0"/>
          <w:numId w:val="12"/>
        </w:numPr>
        <w:rPr>
          <w:rFonts w:ascii="Arial" w:hAnsi="Arial" w:cs="Arial"/>
          <w:i/>
          <w:sz w:val="16"/>
          <w:szCs w:val="18"/>
        </w:rPr>
      </w:pPr>
      <w:r w:rsidRPr="005072FF">
        <w:rPr>
          <w:rFonts w:ascii="Arial" w:hAnsi="Arial" w:cs="Arial"/>
          <w:i/>
          <w:sz w:val="16"/>
          <w:szCs w:val="18"/>
        </w:rPr>
        <w:t>Subsidizing</w:t>
      </w:r>
      <w:r w:rsidR="00676FD3" w:rsidRPr="005072FF">
        <w:rPr>
          <w:rFonts w:ascii="Arial" w:hAnsi="Arial" w:cs="Arial"/>
          <w:i/>
          <w:sz w:val="16"/>
          <w:szCs w:val="18"/>
        </w:rPr>
        <w:t xml:space="preserve"> party: A party that provides funding for a study but does not commission it</w:t>
      </w:r>
    </w:p>
    <w:p w14:paraId="2676E5DC" w14:textId="77777777" w:rsidR="00A01771" w:rsidRPr="005072FF" w:rsidRDefault="00A01771" w:rsidP="00B43763">
      <w:pPr>
        <w:rPr>
          <w:rFonts w:ascii="Arial" w:hAnsi="Arial" w:cs="Arial"/>
          <w:i/>
          <w:sz w:val="16"/>
          <w:szCs w:val="18"/>
        </w:rPr>
      </w:pPr>
      <w:r w:rsidRPr="005072FF">
        <w:rPr>
          <w:rFonts w:ascii="Arial" w:hAnsi="Arial" w:cs="Arial"/>
          <w:i/>
          <w:sz w:val="16"/>
          <w:szCs w:val="18"/>
        </w:rPr>
        <w:br w:type="page"/>
      </w:r>
    </w:p>
    <w:sdt>
      <w:sdtPr>
        <w:rPr>
          <w:rFonts w:ascii="Arial" w:eastAsiaTheme="minorHAnsi" w:hAnsi="Arial" w:cs="Arial"/>
          <w:color w:val="auto"/>
          <w:kern w:val="2"/>
          <w:sz w:val="22"/>
          <w:szCs w:val="22"/>
          <w14:ligatures w14:val="standardContextual"/>
        </w:rPr>
        <w:id w:val="1029536876"/>
        <w:docPartObj>
          <w:docPartGallery w:val="Table of Contents"/>
          <w:docPartUnique/>
        </w:docPartObj>
      </w:sdtPr>
      <w:sdtEndPr>
        <w:rPr>
          <w:b/>
          <w:bCs/>
          <w:noProof/>
        </w:rPr>
      </w:sdtEndPr>
      <w:sdtContent>
        <w:p w14:paraId="3A5CF234" w14:textId="77777777" w:rsidR="00766AD5" w:rsidRPr="005072FF" w:rsidRDefault="00766AD5" w:rsidP="00B43763">
          <w:pPr>
            <w:pStyle w:val="Kopvaninhoudsopgave"/>
            <w:rPr>
              <w:rFonts w:ascii="Arial" w:eastAsiaTheme="minorHAnsi" w:hAnsi="Arial" w:cs="Arial"/>
              <w:color w:val="auto"/>
              <w:kern w:val="2"/>
              <w:sz w:val="22"/>
              <w:szCs w:val="22"/>
              <w14:ligatures w14:val="standardContextual"/>
            </w:rPr>
          </w:pPr>
          <w:r w:rsidRPr="005072FF">
            <w:rPr>
              <w:rFonts w:ascii="Arial" w:hAnsi="Arial" w:cs="Arial"/>
              <w:sz w:val="28"/>
              <w:szCs w:val="28"/>
            </w:rPr>
            <w:t>Table of Contents</w:t>
          </w:r>
          <w:r w:rsidR="00BA7AAA" w:rsidRPr="005072FF">
            <w:rPr>
              <w:rFonts w:ascii="Arial" w:eastAsiaTheme="minorHAnsi" w:hAnsi="Arial" w:cs="Arial"/>
              <w:color w:val="auto"/>
              <w:kern w:val="2"/>
              <w:sz w:val="22"/>
              <w:szCs w:val="22"/>
              <w14:ligatures w14:val="standardContextual"/>
            </w:rPr>
            <w:br/>
          </w:r>
        </w:p>
        <w:p w14:paraId="6565942C" w14:textId="08908744" w:rsidR="0066674A" w:rsidRPr="005072FF" w:rsidRDefault="00766AD5">
          <w:pPr>
            <w:pStyle w:val="Inhopg1"/>
            <w:tabs>
              <w:tab w:val="right" w:leader="dot" w:pos="9350"/>
            </w:tabs>
            <w:rPr>
              <w:rFonts w:ascii="Arial" w:eastAsiaTheme="minorEastAsia" w:hAnsi="Arial" w:cs="Arial"/>
              <w:noProof/>
              <w:kern w:val="0"/>
              <w14:ligatures w14:val="none"/>
            </w:rPr>
          </w:pPr>
          <w:r w:rsidRPr="005072FF">
            <w:rPr>
              <w:rFonts w:ascii="Arial" w:hAnsi="Arial" w:cs="Arial"/>
            </w:rPr>
            <w:fldChar w:fldCharType="begin"/>
          </w:r>
          <w:r w:rsidRPr="005072FF">
            <w:rPr>
              <w:rFonts w:ascii="Arial" w:hAnsi="Arial" w:cs="Arial"/>
            </w:rPr>
            <w:instrText xml:space="preserve"> TOC \o "1-3" \h \z \u </w:instrText>
          </w:r>
          <w:r w:rsidRPr="005072FF">
            <w:rPr>
              <w:rFonts w:ascii="Arial" w:hAnsi="Arial" w:cs="Arial"/>
            </w:rPr>
            <w:fldChar w:fldCharType="separate"/>
          </w:r>
          <w:hyperlink w:anchor="_Toc125021919" w:history="1">
            <w:r w:rsidR="0066674A" w:rsidRPr="005072FF">
              <w:rPr>
                <w:rStyle w:val="Hyperlink"/>
                <w:rFonts w:ascii="Arial" w:hAnsi="Arial" w:cs="Arial"/>
                <w:noProof/>
              </w:rPr>
              <w:t>List of abbreviations and relevant definitions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_Toc125021919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4</w:t>
            </w:r>
            <w:r w:rsidR="0066674A" w:rsidRPr="005072FF">
              <w:rPr>
                <w:rFonts w:ascii="Arial" w:hAnsi="Arial" w:cs="Arial"/>
                <w:noProof/>
                <w:webHidden/>
              </w:rPr>
              <w:fldChar w:fldCharType="end"/>
            </w:r>
          </w:hyperlink>
        </w:p>
        <w:p w14:paraId="04F257B2" w14:textId="5FB8158D" w:rsidR="0066674A" w:rsidRPr="005072FF" w:rsidRDefault="00000000">
          <w:pPr>
            <w:pStyle w:val="Inhopg1"/>
            <w:tabs>
              <w:tab w:val="right" w:leader="dot" w:pos="9350"/>
            </w:tabs>
            <w:rPr>
              <w:rFonts w:ascii="Arial" w:eastAsiaTheme="minorEastAsia" w:hAnsi="Arial" w:cs="Arial"/>
              <w:noProof/>
              <w:kern w:val="0"/>
              <w14:ligatures w14:val="none"/>
            </w:rPr>
          </w:pPr>
          <w:hyperlink w:anchor="_Toc125021920" w:history="1">
            <w:r w:rsidR="0066674A" w:rsidRPr="005072FF">
              <w:rPr>
                <w:rStyle w:val="Hyperlink"/>
                <w:rFonts w:ascii="Arial" w:hAnsi="Arial" w:cs="Arial"/>
                <w:noProof/>
              </w:rPr>
              <w:t>Summary</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_Toc125021920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5</w:t>
            </w:r>
            <w:r w:rsidR="0066674A" w:rsidRPr="005072FF">
              <w:rPr>
                <w:rFonts w:ascii="Arial" w:hAnsi="Arial" w:cs="Arial"/>
                <w:noProof/>
                <w:webHidden/>
              </w:rPr>
              <w:fldChar w:fldCharType="end"/>
            </w:r>
          </w:hyperlink>
        </w:p>
        <w:p w14:paraId="601AF6DE" w14:textId="4455DD45"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1" w:history="1">
            <w:r w:rsidR="0066674A" w:rsidRPr="005072FF">
              <w:rPr>
                <w:rStyle w:val="Hyperlink"/>
                <w:rFonts w:ascii="Arial" w:hAnsi="Arial" w:cs="Arial"/>
                <w:noProof/>
                <w14:scene3d>
                  <w14:camera w14:prst="orthographicFront"/>
                  <w14:lightRig w14:rig="threePt" w14:dir="t">
                    <w14:rot w14:lat="0" w14:lon="0" w14:rev="0"/>
                  </w14:lightRig>
                </w14:scene3d>
              </w:rPr>
              <w:t>1.</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Introduction and rationale</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_Toc125021921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6</w:t>
            </w:r>
            <w:r w:rsidR="0066674A" w:rsidRPr="005072FF">
              <w:rPr>
                <w:rFonts w:ascii="Arial" w:hAnsi="Arial" w:cs="Arial"/>
                <w:noProof/>
                <w:webHidden/>
              </w:rPr>
              <w:fldChar w:fldCharType="end"/>
            </w:r>
          </w:hyperlink>
        </w:p>
        <w:p w14:paraId="057D8D20" w14:textId="3BB51116"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2" w:history="1">
            <w:r w:rsidR="0066674A" w:rsidRPr="005072FF">
              <w:rPr>
                <w:rStyle w:val="Hyperlink"/>
                <w:rFonts w:ascii="Arial" w:hAnsi="Arial" w:cs="Arial"/>
                <w:noProof/>
                <w14:scene3d>
                  <w14:camera w14:prst="orthographicFront"/>
                  <w14:lightRig w14:rig="threePt" w14:dir="t">
                    <w14:rot w14:lat="0" w14:lon="0" w14:rev="0"/>
                  </w14:lightRig>
                </w14:scene3d>
              </w:rPr>
              <w:t>2.</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Objective(s)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_Toc125021922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6</w:t>
            </w:r>
            <w:r w:rsidR="0066674A" w:rsidRPr="005072FF">
              <w:rPr>
                <w:rFonts w:ascii="Arial" w:hAnsi="Arial" w:cs="Arial"/>
                <w:noProof/>
                <w:webHidden/>
              </w:rPr>
              <w:fldChar w:fldCharType="end"/>
            </w:r>
          </w:hyperlink>
        </w:p>
        <w:p w14:paraId="3C9BBC5F" w14:textId="3C580A0D"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3" w:history="1">
            <w:r w:rsidR="0066674A" w:rsidRPr="005072FF">
              <w:rPr>
                <w:rStyle w:val="Hyperlink"/>
                <w:rFonts w:ascii="Arial" w:hAnsi="Arial" w:cs="Arial"/>
                <w:noProof/>
                <w14:scene3d>
                  <w14:camera w14:prst="orthographicFront"/>
                  <w14:lightRig w14:rig="threePt" w14:dir="t">
                    <w14:rot w14:lat="0" w14:lon="0" w14:rev="0"/>
                  </w14:lightRig>
                </w14:scene3d>
              </w:rPr>
              <w:t>3.</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Study type</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_Toc125021923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6</w:t>
            </w:r>
            <w:r w:rsidR="0066674A" w:rsidRPr="005072FF">
              <w:rPr>
                <w:rFonts w:ascii="Arial" w:hAnsi="Arial" w:cs="Arial"/>
                <w:noProof/>
                <w:webHidden/>
              </w:rPr>
              <w:fldChar w:fldCharType="end"/>
            </w:r>
          </w:hyperlink>
        </w:p>
        <w:p w14:paraId="3D9667BF" w14:textId="312B304A"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4" w:history="1">
            <w:r w:rsidR="0066674A" w:rsidRPr="005072FF">
              <w:rPr>
                <w:rStyle w:val="Hyperlink"/>
                <w:rFonts w:ascii="Arial" w:hAnsi="Arial" w:cs="Arial"/>
                <w:noProof/>
                <w14:scene3d>
                  <w14:camera w14:prst="orthographicFront"/>
                  <w14:lightRig w14:rig="threePt" w14:dir="t">
                    <w14:rot w14:lat="0" w14:lon="0" w14:rev="0"/>
                  </w14:lightRig>
                </w14:scene3d>
              </w:rPr>
              <w:t>4.</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Study population</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_Toc125021924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7</w:t>
            </w:r>
            <w:r w:rsidR="0066674A" w:rsidRPr="005072FF">
              <w:rPr>
                <w:rFonts w:ascii="Arial" w:hAnsi="Arial" w:cs="Arial"/>
                <w:noProof/>
                <w:webHidden/>
              </w:rPr>
              <w:fldChar w:fldCharType="end"/>
            </w:r>
          </w:hyperlink>
        </w:p>
        <w:p w14:paraId="4E16DF0E" w14:textId="07B41DEF"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5" w:history="1">
            <w:r w:rsidR="0066674A" w:rsidRPr="005072FF">
              <w:rPr>
                <w:rStyle w:val="Hyperlink"/>
                <w:rFonts w:ascii="Arial" w:hAnsi="Arial" w:cs="Arial"/>
                <w:noProof/>
                <w14:scene3d>
                  <w14:camera w14:prst="orthographicFront"/>
                  <w14:lightRig w14:rig="threePt" w14:dir="t">
                    <w14:rot w14:lat="0" w14:lon="0" w14:rev="0"/>
                  </w14:lightRig>
                </w14:scene3d>
              </w:rPr>
              <w:t>5.</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Methods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_Toc125021925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7</w:t>
            </w:r>
            <w:r w:rsidR="0066674A" w:rsidRPr="005072FF">
              <w:rPr>
                <w:rFonts w:ascii="Arial" w:hAnsi="Arial" w:cs="Arial"/>
                <w:noProof/>
                <w:webHidden/>
              </w:rPr>
              <w:fldChar w:fldCharType="end"/>
            </w:r>
          </w:hyperlink>
        </w:p>
        <w:p w14:paraId="5E77FFAA" w14:textId="1D1DBFF0"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6" w:history="1">
            <w:r w:rsidR="0066674A" w:rsidRPr="005072FF">
              <w:rPr>
                <w:rStyle w:val="Hyperlink"/>
                <w:rFonts w:ascii="Arial" w:hAnsi="Arial" w:cs="Arial"/>
                <w:noProof/>
                <w14:scene3d>
                  <w14:camera w14:prst="orthographicFront"/>
                  <w14:lightRig w14:rig="threePt" w14:dir="t">
                    <w14:rot w14:lat="0" w14:lon="0" w14:rev="0"/>
                  </w14:lightRig>
                </w14:scene3d>
              </w:rPr>
              <w:t>6.</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Incidental findings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_Toc125021926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8</w:t>
            </w:r>
            <w:r w:rsidR="0066674A" w:rsidRPr="005072FF">
              <w:rPr>
                <w:rFonts w:ascii="Arial" w:hAnsi="Arial" w:cs="Arial"/>
                <w:noProof/>
                <w:webHidden/>
              </w:rPr>
              <w:fldChar w:fldCharType="end"/>
            </w:r>
          </w:hyperlink>
        </w:p>
        <w:p w14:paraId="3C9805F5" w14:textId="022F8D3E"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7" w:history="1">
            <w:r w:rsidR="0066674A" w:rsidRPr="005072FF">
              <w:rPr>
                <w:rStyle w:val="Hyperlink"/>
                <w:rFonts w:ascii="Arial" w:hAnsi="Arial" w:cs="Arial"/>
                <w:noProof/>
                <w14:scene3d>
                  <w14:camera w14:prst="orthographicFront"/>
                  <w14:lightRig w14:rig="threePt" w14:dir="t">
                    <w14:rot w14:lat="0" w14:lon="0" w14:rev="0"/>
                  </w14:lightRig>
                </w14:scene3d>
              </w:rPr>
              <w:t>7.</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 xml:space="preserve">Statistical analysis </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_Toc125021927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8</w:t>
            </w:r>
            <w:r w:rsidR="0066674A" w:rsidRPr="005072FF">
              <w:rPr>
                <w:rFonts w:ascii="Arial" w:hAnsi="Arial" w:cs="Arial"/>
                <w:noProof/>
                <w:webHidden/>
              </w:rPr>
              <w:fldChar w:fldCharType="end"/>
            </w:r>
          </w:hyperlink>
        </w:p>
        <w:p w14:paraId="2F2962BE" w14:textId="31ABE1AB"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8" w:history="1">
            <w:r w:rsidR="0066674A" w:rsidRPr="005072FF">
              <w:rPr>
                <w:rStyle w:val="Hyperlink"/>
                <w:rFonts w:ascii="Arial" w:hAnsi="Arial" w:cs="Arial"/>
                <w:noProof/>
                <w14:scene3d>
                  <w14:camera w14:prst="orthographicFront"/>
                  <w14:lightRig w14:rig="threePt" w14:dir="t">
                    <w14:rot w14:lat="0" w14:lon="0" w14:rev="0"/>
                  </w14:lightRig>
                </w14:scene3d>
              </w:rPr>
              <w:t>8.</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Ethical considerations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_Toc125021928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8</w:t>
            </w:r>
            <w:r w:rsidR="0066674A" w:rsidRPr="005072FF">
              <w:rPr>
                <w:rFonts w:ascii="Arial" w:hAnsi="Arial" w:cs="Arial"/>
                <w:noProof/>
                <w:webHidden/>
              </w:rPr>
              <w:fldChar w:fldCharType="end"/>
            </w:r>
          </w:hyperlink>
        </w:p>
        <w:p w14:paraId="61BDEB96" w14:textId="13690B26" w:rsidR="0066674A" w:rsidRPr="005072FF" w:rsidRDefault="00000000">
          <w:pPr>
            <w:pStyle w:val="Inhopg2"/>
            <w:tabs>
              <w:tab w:val="left" w:pos="660"/>
              <w:tab w:val="right" w:leader="dot" w:pos="9350"/>
            </w:tabs>
            <w:rPr>
              <w:rFonts w:ascii="Arial" w:eastAsiaTheme="minorEastAsia" w:hAnsi="Arial" w:cs="Arial"/>
              <w:noProof/>
              <w:kern w:val="0"/>
              <w14:ligatures w14:val="none"/>
            </w:rPr>
          </w:pPr>
          <w:hyperlink w:anchor="_Toc125021929" w:history="1">
            <w:r w:rsidR="0066674A" w:rsidRPr="005072FF">
              <w:rPr>
                <w:rStyle w:val="Hyperlink"/>
                <w:rFonts w:ascii="Arial" w:hAnsi="Arial" w:cs="Arial"/>
                <w:noProof/>
                <w14:scene3d>
                  <w14:camera w14:prst="orthographicFront"/>
                  <w14:lightRig w14:rig="threePt" w14:dir="t">
                    <w14:rot w14:lat="0" w14:lon="0" w14:rev="0"/>
                  </w14:lightRig>
                </w14:scene3d>
              </w:rPr>
              <w:t>9.</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Handling and storage of data / images / sound recordings / photos / film recordings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_Toc125021929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9</w:t>
            </w:r>
            <w:r w:rsidR="0066674A" w:rsidRPr="005072FF">
              <w:rPr>
                <w:rFonts w:ascii="Arial" w:hAnsi="Arial" w:cs="Arial"/>
                <w:noProof/>
                <w:webHidden/>
              </w:rPr>
              <w:fldChar w:fldCharType="end"/>
            </w:r>
          </w:hyperlink>
        </w:p>
        <w:p w14:paraId="4E03CE28" w14:textId="61237BF6"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0" w:history="1">
            <w:r w:rsidR="0066674A" w:rsidRPr="005072FF">
              <w:rPr>
                <w:rStyle w:val="Hyperlink"/>
                <w:rFonts w:ascii="Arial" w:hAnsi="Arial" w:cs="Arial"/>
                <w:noProof/>
                <w14:scene3d>
                  <w14:camera w14:prst="orthographicFront"/>
                  <w14:lightRig w14:rig="threePt" w14:dir="t">
                    <w14:rot w14:lat="0" w14:lon="0" w14:rev="0"/>
                  </w14:lightRig>
                </w14:scene3d>
              </w:rPr>
              <w:t>10.</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Handling and storage of human material</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_Toc125021930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10</w:t>
            </w:r>
            <w:r w:rsidR="0066674A" w:rsidRPr="005072FF">
              <w:rPr>
                <w:rFonts w:ascii="Arial" w:hAnsi="Arial" w:cs="Arial"/>
                <w:noProof/>
                <w:webHidden/>
              </w:rPr>
              <w:fldChar w:fldCharType="end"/>
            </w:r>
          </w:hyperlink>
        </w:p>
        <w:p w14:paraId="0308A742" w14:textId="0C47DF9B"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1" w:history="1">
            <w:r w:rsidR="0066674A" w:rsidRPr="005072FF">
              <w:rPr>
                <w:rStyle w:val="Hyperlink"/>
                <w:rFonts w:ascii="Arial" w:hAnsi="Arial" w:cs="Arial"/>
                <w:noProof/>
                <w14:scene3d>
                  <w14:camera w14:prst="orthographicFront"/>
                  <w14:lightRig w14:rig="threePt" w14:dir="t">
                    <w14:rot w14:lat="0" w14:lon="0" w14:rev="0"/>
                  </w14:lightRig>
                </w14:scene3d>
              </w:rPr>
              <w:t>11.</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Exchange, sharing or transfer of data and/or human material and/or images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_Toc125021931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10</w:t>
            </w:r>
            <w:r w:rsidR="0066674A" w:rsidRPr="005072FF">
              <w:rPr>
                <w:rFonts w:ascii="Arial" w:hAnsi="Arial" w:cs="Arial"/>
                <w:noProof/>
                <w:webHidden/>
              </w:rPr>
              <w:fldChar w:fldCharType="end"/>
            </w:r>
          </w:hyperlink>
        </w:p>
        <w:p w14:paraId="7E053077" w14:textId="5AC2A1E2"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2" w:history="1">
            <w:r w:rsidR="0066674A" w:rsidRPr="005072FF">
              <w:rPr>
                <w:rStyle w:val="Hyperlink"/>
                <w:rFonts w:ascii="Arial" w:hAnsi="Arial" w:cs="Arial"/>
                <w:noProof/>
                <w14:scene3d>
                  <w14:camera w14:prst="orthographicFront"/>
                  <w14:lightRig w14:rig="threePt" w14:dir="t">
                    <w14:rot w14:lat="0" w14:lon="0" w14:rev="0"/>
                  </w14:lightRig>
                </w14:scene3d>
              </w:rPr>
              <w:t>12.</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Amendments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_Toc125021932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11</w:t>
            </w:r>
            <w:r w:rsidR="0066674A" w:rsidRPr="005072FF">
              <w:rPr>
                <w:rFonts w:ascii="Arial" w:hAnsi="Arial" w:cs="Arial"/>
                <w:noProof/>
                <w:webHidden/>
              </w:rPr>
              <w:fldChar w:fldCharType="end"/>
            </w:r>
          </w:hyperlink>
        </w:p>
        <w:p w14:paraId="28214CDB" w14:textId="4DB83F36"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3" w:history="1">
            <w:r w:rsidR="0066674A" w:rsidRPr="005072FF">
              <w:rPr>
                <w:rStyle w:val="Hyperlink"/>
                <w:rFonts w:ascii="Arial" w:hAnsi="Arial" w:cs="Arial"/>
                <w:noProof/>
                <w14:scene3d>
                  <w14:camera w14:prst="orthographicFront"/>
                  <w14:lightRig w14:rig="threePt" w14:dir="t">
                    <w14:rot w14:lat="0" w14:lon="0" w14:rev="0"/>
                  </w14:lightRig>
                </w14:scene3d>
              </w:rPr>
              <w:t>13.</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 xml:space="preserve">End of study report </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_Toc125021933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11</w:t>
            </w:r>
            <w:r w:rsidR="0066674A" w:rsidRPr="005072FF">
              <w:rPr>
                <w:rFonts w:ascii="Arial" w:hAnsi="Arial" w:cs="Arial"/>
                <w:noProof/>
                <w:webHidden/>
              </w:rPr>
              <w:fldChar w:fldCharType="end"/>
            </w:r>
          </w:hyperlink>
        </w:p>
        <w:p w14:paraId="208E2F46" w14:textId="6C81F6E5"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4" w:history="1">
            <w:r w:rsidR="0066674A" w:rsidRPr="005072FF">
              <w:rPr>
                <w:rStyle w:val="Hyperlink"/>
                <w:rFonts w:ascii="Arial" w:hAnsi="Arial" w:cs="Arial"/>
                <w:noProof/>
                <w14:scene3d>
                  <w14:camera w14:prst="orthographicFront"/>
                  <w14:lightRig w14:rig="threePt" w14:dir="t">
                    <w14:rot w14:lat="0" w14:lon="0" w14:rev="0"/>
                  </w14:lightRig>
                </w14:scene3d>
              </w:rPr>
              <w:t>14.</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Publication</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_Toc125021934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11</w:t>
            </w:r>
            <w:r w:rsidR="0066674A" w:rsidRPr="005072FF">
              <w:rPr>
                <w:rFonts w:ascii="Arial" w:hAnsi="Arial" w:cs="Arial"/>
                <w:noProof/>
                <w:webHidden/>
              </w:rPr>
              <w:fldChar w:fldCharType="end"/>
            </w:r>
          </w:hyperlink>
        </w:p>
        <w:p w14:paraId="09B84F60" w14:textId="4A18D493"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5" w:history="1">
            <w:r w:rsidR="0066674A" w:rsidRPr="005072FF">
              <w:rPr>
                <w:rStyle w:val="Hyperlink"/>
                <w:rFonts w:ascii="Arial" w:hAnsi="Arial" w:cs="Arial"/>
                <w:noProof/>
                <w14:scene3d>
                  <w14:camera w14:prst="orthographicFront"/>
                  <w14:lightRig w14:rig="threePt" w14:dir="t">
                    <w14:rot w14:lat="0" w14:lon="0" w14:rev="0"/>
                  </w14:lightRig>
                </w14:scene3d>
              </w:rPr>
              <w:t>15.</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References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_Toc125021935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11</w:t>
            </w:r>
            <w:r w:rsidR="0066674A" w:rsidRPr="005072FF">
              <w:rPr>
                <w:rFonts w:ascii="Arial" w:hAnsi="Arial" w:cs="Arial"/>
                <w:noProof/>
                <w:webHidden/>
              </w:rPr>
              <w:fldChar w:fldCharType="end"/>
            </w:r>
          </w:hyperlink>
        </w:p>
        <w:p w14:paraId="7EC9B92A" w14:textId="2DD889B6" w:rsidR="0066674A" w:rsidRPr="005072FF" w:rsidRDefault="00000000">
          <w:pPr>
            <w:pStyle w:val="Inhopg2"/>
            <w:tabs>
              <w:tab w:val="left" w:pos="880"/>
              <w:tab w:val="right" w:leader="dot" w:pos="9350"/>
            </w:tabs>
            <w:rPr>
              <w:rFonts w:ascii="Arial" w:eastAsiaTheme="minorEastAsia" w:hAnsi="Arial" w:cs="Arial"/>
              <w:noProof/>
              <w:kern w:val="0"/>
              <w14:ligatures w14:val="none"/>
            </w:rPr>
          </w:pPr>
          <w:hyperlink w:anchor="_Toc125021936" w:history="1">
            <w:r w:rsidR="0066674A" w:rsidRPr="005072FF">
              <w:rPr>
                <w:rStyle w:val="Hyperlink"/>
                <w:rFonts w:ascii="Arial" w:hAnsi="Arial" w:cs="Arial"/>
                <w:noProof/>
                <w14:scene3d>
                  <w14:camera w14:prst="orthographicFront"/>
                  <w14:lightRig w14:rig="threePt" w14:dir="t">
                    <w14:rot w14:lat="0" w14:lon="0" w14:rev="0"/>
                  </w14:lightRig>
                </w14:scene3d>
              </w:rPr>
              <w:t>16.</w:t>
            </w:r>
            <w:r w:rsidR="0066674A" w:rsidRPr="005072FF">
              <w:rPr>
                <w:rFonts w:ascii="Arial" w:eastAsiaTheme="minorEastAsia" w:hAnsi="Arial" w:cs="Arial"/>
                <w:noProof/>
                <w:kern w:val="0"/>
                <w14:ligatures w14:val="none"/>
              </w:rPr>
              <w:tab/>
            </w:r>
            <w:r w:rsidR="0066674A" w:rsidRPr="005072FF">
              <w:rPr>
                <w:rStyle w:val="Hyperlink"/>
                <w:rFonts w:ascii="Arial" w:hAnsi="Arial" w:cs="Arial"/>
                <w:noProof/>
              </w:rPr>
              <w:t>Attachments</w:t>
            </w:r>
            <w:r w:rsidR="0066674A" w:rsidRPr="005072FF">
              <w:rPr>
                <w:rFonts w:ascii="Arial" w:hAnsi="Arial" w:cs="Arial"/>
                <w:noProof/>
                <w:webHidden/>
              </w:rPr>
              <w:tab/>
            </w:r>
            <w:r w:rsidR="0066674A" w:rsidRPr="005072FF">
              <w:rPr>
                <w:rFonts w:ascii="Arial" w:hAnsi="Arial" w:cs="Arial"/>
                <w:noProof/>
                <w:webHidden/>
              </w:rPr>
              <w:fldChar w:fldCharType="begin"/>
            </w:r>
            <w:r w:rsidR="0066674A" w:rsidRPr="005072FF">
              <w:rPr>
                <w:rFonts w:ascii="Arial" w:hAnsi="Arial" w:cs="Arial"/>
                <w:noProof/>
                <w:webHidden/>
              </w:rPr>
              <w:instrText xml:space="preserve"> PAGEREF _Toc125021936 \h </w:instrText>
            </w:r>
            <w:r w:rsidR="0066674A" w:rsidRPr="005072FF">
              <w:rPr>
                <w:rFonts w:ascii="Arial" w:hAnsi="Arial" w:cs="Arial"/>
                <w:noProof/>
                <w:webHidden/>
              </w:rPr>
            </w:r>
            <w:r w:rsidR="0066674A" w:rsidRPr="005072FF">
              <w:rPr>
                <w:rFonts w:ascii="Arial" w:hAnsi="Arial" w:cs="Arial"/>
                <w:noProof/>
                <w:webHidden/>
              </w:rPr>
              <w:fldChar w:fldCharType="separate"/>
            </w:r>
            <w:r w:rsidR="0066674A" w:rsidRPr="005072FF">
              <w:rPr>
                <w:rFonts w:ascii="Arial" w:hAnsi="Arial" w:cs="Arial"/>
                <w:noProof/>
                <w:webHidden/>
              </w:rPr>
              <w:t>11</w:t>
            </w:r>
            <w:r w:rsidR="0066674A" w:rsidRPr="005072FF">
              <w:rPr>
                <w:rFonts w:ascii="Arial" w:hAnsi="Arial" w:cs="Arial"/>
                <w:noProof/>
                <w:webHidden/>
              </w:rPr>
              <w:fldChar w:fldCharType="end"/>
            </w:r>
          </w:hyperlink>
        </w:p>
        <w:p w14:paraId="294BB4E2" w14:textId="09FD6605" w:rsidR="00766AD5" w:rsidRPr="005072FF" w:rsidRDefault="00766AD5" w:rsidP="00B43763">
          <w:pPr>
            <w:rPr>
              <w:rFonts w:ascii="Arial" w:hAnsi="Arial" w:cs="Arial"/>
            </w:rPr>
          </w:pPr>
          <w:r w:rsidRPr="005072FF">
            <w:rPr>
              <w:rFonts w:ascii="Arial" w:hAnsi="Arial" w:cs="Arial"/>
              <w:b/>
              <w:bCs/>
              <w:noProof/>
            </w:rPr>
            <w:fldChar w:fldCharType="end"/>
          </w:r>
        </w:p>
      </w:sdtContent>
    </w:sdt>
    <w:p w14:paraId="5866FE1E" w14:textId="412F817D" w:rsidR="00A468C8" w:rsidRPr="005072FF" w:rsidRDefault="009302B8" w:rsidP="00B43763">
      <w:pPr>
        <w:rPr>
          <w:rFonts w:ascii="Arial" w:hAnsi="Arial" w:cs="Arial"/>
        </w:rPr>
      </w:pPr>
      <w:r w:rsidRPr="005072FF">
        <w:rPr>
          <w:rFonts w:ascii="Arial" w:hAnsi="Arial" w:cs="Arial"/>
          <w:color w:val="FF0000"/>
          <w:sz w:val="21"/>
          <w:szCs w:val="21"/>
          <w:shd w:val="clear" w:color="auto" w:fill="FFFFFF"/>
        </w:rPr>
        <w:br/>
      </w:r>
      <w:r w:rsidR="0074630C" w:rsidRPr="005072FF">
        <w:rPr>
          <w:rFonts w:ascii="Arial" w:hAnsi="Arial" w:cs="Arial"/>
          <w:color w:val="FF0000"/>
          <w:sz w:val="21"/>
          <w:szCs w:val="21"/>
          <w:shd w:val="clear" w:color="auto" w:fill="FFFFFF"/>
        </w:rPr>
        <w:t xml:space="preserve">Please note that it is not allowed to remove paragraphs from this template protocol. If a paragraph is not </w:t>
      </w:r>
      <w:r w:rsidR="00120AC0" w:rsidRPr="005072FF">
        <w:rPr>
          <w:rFonts w:ascii="Arial" w:hAnsi="Arial" w:cs="Arial"/>
          <w:color w:val="FF0000"/>
          <w:sz w:val="21"/>
          <w:szCs w:val="21"/>
          <w:shd w:val="clear" w:color="auto" w:fill="FFFFFF"/>
        </w:rPr>
        <w:t>applicable,</w:t>
      </w:r>
      <w:r w:rsidR="0074630C" w:rsidRPr="005072FF">
        <w:rPr>
          <w:rFonts w:ascii="Arial" w:hAnsi="Arial" w:cs="Arial"/>
          <w:color w:val="FF0000"/>
          <w:sz w:val="21"/>
          <w:szCs w:val="21"/>
          <w:shd w:val="clear" w:color="auto" w:fill="FFFFFF"/>
        </w:rPr>
        <w:t xml:space="preserve"> please mention this in the specific paragraph, preferably with a short motivation. </w:t>
      </w:r>
      <w:r w:rsidR="00A468C8" w:rsidRPr="005072FF">
        <w:rPr>
          <w:rFonts w:ascii="Arial" w:hAnsi="Arial" w:cs="Arial"/>
        </w:rPr>
        <w:br w:type="page"/>
      </w:r>
    </w:p>
    <w:p w14:paraId="022FB1B3" w14:textId="77777777" w:rsidR="00863611" w:rsidRPr="005072FF" w:rsidRDefault="00863611" w:rsidP="00B43763">
      <w:pPr>
        <w:pStyle w:val="Kop1"/>
        <w:rPr>
          <w:rFonts w:ascii="Arial" w:hAnsi="Arial" w:cs="Arial"/>
          <w:sz w:val="28"/>
          <w:szCs w:val="28"/>
        </w:rPr>
      </w:pPr>
      <w:bookmarkStart w:id="0" w:name="_Toc125021919"/>
      <w:r w:rsidRPr="005072FF">
        <w:rPr>
          <w:rFonts w:ascii="Arial" w:hAnsi="Arial" w:cs="Arial"/>
          <w:sz w:val="28"/>
          <w:szCs w:val="28"/>
        </w:rPr>
        <w:lastRenderedPageBreak/>
        <w:t>L</w:t>
      </w:r>
      <w:r w:rsidR="00766AD5" w:rsidRPr="005072FF">
        <w:rPr>
          <w:rFonts w:ascii="Arial" w:hAnsi="Arial" w:cs="Arial"/>
          <w:sz w:val="28"/>
          <w:szCs w:val="28"/>
        </w:rPr>
        <w:t>ist of abbreviations and relevant definitions</w:t>
      </w:r>
      <w:r w:rsidR="00643520" w:rsidRPr="005072FF">
        <w:rPr>
          <w:rFonts w:ascii="Arial" w:hAnsi="Arial" w:cs="Arial"/>
          <w:sz w:val="28"/>
          <w:szCs w:val="28"/>
        </w:rPr>
        <w:t>*</w:t>
      </w:r>
      <w:bookmarkEnd w:id="0"/>
    </w:p>
    <w:p w14:paraId="7AC0C99C" w14:textId="77777777" w:rsidR="00863611" w:rsidRPr="005072FF" w:rsidRDefault="00863611" w:rsidP="00B43763">
      <w:pPr>
        <w:rPr>
          <w:rFonts w:ascii="Arial" w:hAnsi="Arial" w:cs="Arial"/>
          <w:szCs w:val="28"/>
        </w:rPr>
      </w:pPr>
    </w:p>
    <w:p w14:paraId="51035E9C"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CTA</w:t>
      </w:r>
      <w:r w:rsidRPr="005072FF">
        <w:rPr>
          <w:rFonts w:ascii="Arial" w:hAnsi="Arial" w:cs="Arial"/>
          <w:b/>
          <w:sz w:val="20"/>
          <w:szCs w:val="20"/>
        </w:rPr>
        <w:tab/>
      </w:r>
      <w:r w:rsidR="00C57929" w:rsidRPr="005072FF">
        <w:rPr>
          <w:rFonts w:ascii="Arial" w:hAnsi="Arial" w:cs="Arial"/>
          <w:sz w:val="20"/>
          <w:szCs w:val="20"/>
        </w:rPr>
        <w:t>Clinical Tr</w:t>
      </w:r>
      <w:r w:rsidR="00F240B9" w:rsidRPr="005072FF">
        <w:rPr>
          <w:rFonts w:ascii="Arial" w:hAnsi="Arial" w:cs="Arial"/>
          <w:sz w:val="20"/>
          <w:szCs w:val="20"/>
        </w:rPr>
        <w:t>ial</w:t>
      </w:r>
      <w:r w:rsidR="00C57929" w:rsidRPr="005072FF">
        <w:rPr>
          <w:rFonts w:ascii="Arial" w:hAnsi="Arial" w:cs="Arial"/>
          <w:sz w:val="20"/>
          <w:szCs w:val="20"/>
        </w:rPr>
        <w:t xml:space="preserve"> Agreement</w:t>
      </w:r>
    </w:p>
    <w:p w14:paraId="095157AC" w14:textId="77777777" w:rsidR="00863611" w:rsidRPr="005072FF" w:rsidRDefault="002A298B" w:rsidP="00B43763">
      <w:pPr>
        <w:tabs>
          <w:tab w:val="left" w:pos="2268"/>
        </w:tabs>
        <w:ind w:left="2268" w:hanging="2268"/>
        <w:rPr>
          <w:rFonts w:ascii="Arial" w:hAnsi="Arial" w:cs="Arial"/>
          <w:sz w:val="20"/>
          <w:szCs w:val="20"/>
        </w:rPr>
      </w:pPr>
      <w:r w:rsidRPr="005072FF">
        <w:rPr>
          <w:rFonts w:ascii="Arial" w:hAnsi="Arial" w:cs="Arial"/>
          <w:b/>
          <w:sz w:val="20"/>
          <w:szCs w:val="20"/>
        </w:rPr>
        <w:t>De n</w:t>
      </w:r>
      <w:r w:rsidR="00863611" w:rsidRPr="005072FF">
        <w:rPr>
          <w:rFonts w:ascii="Arial" w:hAnsi="Arial" w:cs="Arial"/>
          <w:b/>
          <w:sz w:val="20"/>
          <w:szCs w:val="20"/>
        </w:rPr>
        <w:t>ovo</w:t>
      </w:r>
      <w:r w:rsidRPr="005072FF">
        <w:rPr>
          <w:rFonts w:ascii="Arial" w:hAnsi="Arial" w:cs="Arial"/>
          <w:b/>
          <w:sz w:val="20"/>
          <w:szCs w:val="20"/>
        </w:rPr>
        <w:t xml:space="preserve"> biobank</w:t>
      </w:r>
      <w:r w:rsidR="00863611" w:rsidRPr="005072FF">
        <w:rPr>
          <w:rFonts w:ascii="Arial" w:hAnsi="Arial" w:cs="Arial"/>
          <w:b/>
          <w:sz w:val="20"/>
          <w:szCs w:val="20"/>
        </w:rPr>
        <w:tab/>
      </w:r>
      <w:r w:rsidR="004C0D1E" w:rsidRPr="005072FF">
        <w:rPr>
          <w:rFonts w:ascii="Arial" w:hAnsi="Arial" w:cs="Arial"/>
          <w:sz w:val="20"/>
          <w:szCs w:val="20"/>
        </w:rPr>
        <w:t>A</w:t>
      </w:r>
      <w:r w:rsidR="00863611" w:rsidRPr="005072FF">
        <w:rPr>
          <w:rFonts w:ascii="Arial" w:hAnsi="Arial" w:cs="Arial"/>
          <w:sz w:val="20"/>
          <w:szCs w:val="20"/>
        </w:rPr>
        <w:t xml:space="preserve"> new data, </w:t>
      </w:r>
      <w:r w:rsidR="00EB5165" w:rsidRPr="005072FF">
        <w:rPr>
          <w:rFonts w:ascii="Arial" w:hAnsi="Arial" w:cs="Arial"/>
          <w:sz w:val="20"/>
          <w:szCs w:val="20"/>
        </w:rPr>
        <w:t xml:space="preserve">human </w:t>
      </w:r>
      <w:r w:rsidR="00863611" w:rsidRPr="005072FF">
        <w:rPr>
          <w:rFonts w:ascii="Arial" w:hAnsi="Arial" w:cs="Arial"/>
          <w:sz w:val="20"/>
          <w:szCs w:val="20"/>
        </w:rPr>
        <w:t>material or imaging collection</w:t>
      </w:r>
    </w:p>
    <w:p w14:paraId="109D2286" w14:textId="77777777" w:rsidR="00863611"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DMP</w:t>
      </w:r>
      <w:r w:rsidR="00863611" w:rsidRPr="005072FF">
        <w:rPr>
          <w:rFonts w:ascii="Arial" w:hAnsi="Arial" w:cs="Arial"/>
          <w:b/>
          <w:sz w:val="20"/>
          <w:szCs w:val="20"/>
        </w:rPr>
        <w:tab/>
      </w:r>
      <w:r w:rsidR="00863611" w:rsidRPr="005072FF">
        <w:rPr>
          <w:rFonts w:ascii="Arial" w:hAnsi="Arial" w:cs="Arial"/>
          <w:sz w:val="20"/>
          <w:szCs w:val="20"/>
        </w:rPr>
        <w:t>Data Management Plan</w:t>
      </w:r>
    </w:p>
    <w:p w14:paraId="77423BA1" w14:textId="77777777" w:rsidR="00863611"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DPIA</w:t>
      </w:r>
      <w:r w:rsidR="00863611" w:rsidRPr="005072FF">
        <w:rPr>
          <w:rFonts w:ascii="Arial" w:hAnsi="Arial" w:cs="Arial"/>
          <w:b/>
          <w:sz w:val="20"/>
          <w:szCs w:val="20"/>
        </w:rPr>
        <w:tab/>
      </w:r>
      <w:r w:rsidR="00863611" w:rsidRPr="005072FF">
        <w:rPr>
          <w:rFonts w:ascii="Arial" w:hAnsi="Arial" w:cs="Arial"/>
          <w:sz w:val="20"/>
          <w:szCs w:val="20"/>
        </w:rPr>
        <w:t>Data Protection Impact Assessment</w:t>
      </w:r>
    </w:p>
    <w:p w14:paraId="42F67E3C" w14:textId="77777777" w:rsidR="00863611"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DTA</w:t>
      </w:r>
      <w:r w:rsidR="00863611" w:rsidRPr="005072FF">
        <w:rPr>
          <w:rFonts w:ascii="Arial" w:hAnsi="Arial" w:cs="Arial"/>
          <w:b/>
          <w:sz w:val="20"/>
          <w:szCs w:val="20"/>
        </w:rPr>
        <w:tab/>
      </w:r>
      <w:r w:rsidR="00863611" w:rsidRPr="005072FF">
        <w:rPr>
          <w:rFonts w:ascii="Arial" w:hAnsi="Arial" w:cs="Arial"/>
          <w:sz w:val="20"/>
          <w:szCs w:val="20"/>
        </w:rPr>
        <w:t>Data Transfer Agreement</w:t>
      </w:r>
    </w:p>
    <w:p w14:paraId="05558942" w14:textId="4E864D27" w:rsidR="00863611" w:rsidRPr="005072FF" w:rsidRDefault="00863611" w:rsidP="00B43763">
      <w:pPr>
        <w:tabs>
          <w:tab w:val="left" w:pos="2268"/>
        </w:tabs>
        <w:ind w:left="2268" w:hanging="2268"/>
        <w:rPr>
          <w:rFonts w:ascii="Arial" w:hAnsi="Arial" w:cs="Arial"/>
          <w:sz w:val="20"/>
          <w:szCs w:val="20"/>
        </w:rPr>
      </w:pPr>
      <w:r w:rsidRPr="005072FF">
        <w:rPr>
          <w:rFonts w:ascii="Arial" w:hAnsi="Arial" w:cs="Arial"/>
          <w:b/>
          <w:sz w:val="20"/>
          <w:szCs w:val="20"/>
        </w:rPr>
        <w:t>Ex</w:t>
      </w:r>
      <w:r w:rsidR="00896A66" w:rsidRPr="005072FF">
        <w:rPr>
          <w:rFonts w:ascii="Arial" w:hAnsi="Arial" w:cs="Arial"/>
          <w:b/>
          <w:sz w:val="20"/>
          <w:szCs w:val="20"/>
        </w:rPr>
        <w:t>c</w:t>
      </w:r>
      <w:r w:rsidRPr="005072FF">
        <w:rPr>
          <w:rFonts w:ascii="Arial" w:hAnsi="Arial" w:cs="Arial"/>
          <w:b/>
          <w:sz w:val="20"/>
          <w:szCs w:val="20"/>
        </w:rPr>
        <w:t>e</w:t>
      </w:r>
      <w:r w:rsidR="00896A66" w:rsidRPr="005072FF">
        <w:rPr>
          <w:rFonts w:ascii="Arial" w:hAnsi="Arial" w:cs="Arial"/>
          <w:b/>
          <w:sz w:val="20"/>
          <w:szCs w:val="20"/>
        </w:rPr>
        <w:t>p</w:t>
      </w:r>
      <w:r w:rsidRPr="005072FF">
        <w:rPr>
          <w:rFonts w:ascii="Arial" w:hAnsi="Arial" w:cs="Arial"/>
          <w:b/>
          <w:sz w:val="20"/>
          <w:szCs w:val="20"/>
        </w:rPr>
        <w:t>tion consent</w:t>
      </w:r>
      <w:r w:rsidR="000B63C5" w:rsidRPr="005072FF">
        <w:rPr>
          <w:rFonts w:ascii="Arial" w:hAnsi="Arial" w:cs="Arial"/>
          <w:sz w:val="20"/>
          <w:szCs w:val="20"/>
        </w:rPr>
        <w:tab/>
      </w:r>
      <w:r w:rsidR="004C6C1E" w:rsidRPr="005072FF">
        <w:rPr>
          <w:rFonts w:ascii="Arial" w:hAnsi="Arial" w:cs="Arial"/>
          <w:bCs/>
          <w:sz w:val="20"/>
          <w:szCs w:val="20"/>
        </w:rPr>
        <w:t xml:space="preserve">Form Care for data </w:t>
      </w:r>
      <w:r w:rsidR="00120AC0" w:rsidRPr="005072FF">
        <w:rPr>
          <w:rFonts w:ascii="Arial" w:hAnsi="Arial" w:cs="Arial"/>
          <w:bCs/>
          <w:sz w:val="20"/>
          <w:szCs w:val="20"/>
        </w:rPr>
        <w:t>Template</w:t>
      </w:r>
      <w:r w:rsidR="00120AC0" w:rsidRPr="005072FF">
        <w:rPr>
          <w:rFonts w:ascii="Arial" w:hAnsi="Arial" w:cs="Arial"/>
          <w:sz w:val="20"/>
          <w:szCs w:val="20"/>
        </w:rPr>
        <w:t>,</w:t>
      </w:r>
      <w:r w:rsidR="004C6C1E" w:rsidRPr="005072FF">
        <w:rPr>
          <w:rFonts w:ascii="Arial" w:hAnsi="Arial" w:cs="Arial"/>
          <w:sz w:val="20"/>
          <w:szCs w:val="20"/>
        </w:rPr>
        <w:t xml:space="preserve"> i</w:t>
      </w:r>
      <w:r w:rsidR="000B63C5" w:rsidRPr="005072FF">
        <w:rPr>
          <w:rFonts w:ascii="Arial" w:hAnsi="Arial" w:cs="Arial"/>
          <w:sz w:val="20"/>
          <w:szCs w:val="20"/>
        </w:rPr>
        <w:t>n D</w:t>
      </w:r>
      <w:r w:rsidR="004C6C1E" w:rsidRPr="005072FF">
        <w:rPr>
          <w:rFonts w:ascii="Arial" w:hAnsi="Arial" w:cs="Arial"/>
          <w:sz w:val="20"/>
          <w:szCs w:val="20"/>
        </w:rPr>
        <w:t xml:space="preserve">utch: </w:t>
      </w:r>
      <w:proofErr w:type="spellStart"/>
      <w:r w:rsidR="004C6C1E" w:rsidRPr="005072FF">
        <w:rPr>
          <w:rFonts w:ascii="Arial" w:hAnsi="Arial" w:cs="Arial"/>
          <w:sz w:val="20"/>
          <w:szCs w:val="20"/>
        </w:rPr>
        <w:t>Formulier</w:t>
      </w:r>
      <w:proofErr w:type="spellEnd"/>
      <w:r w:rsidR="004C6C1E" w:rsidRPr="005072FF">
        <w:rPr>
          <w:rFonts w:ascii="Arial" w:hAnsi="Arial" w:cs="Arial"/>
          <w:sz w:val="20"/>
          <w:szCs w:val="20"/>
        </w:rPr>
        <w:t xml:space="preserve"> </w:t>
      </w:r>
      <w:proofErr w:type="spellStart"/>
      <w:r w:rsidR="004C6C1E" w:rsidRPr="005072FF">
        <w:rPr>
          <w:rFonts w:ascii="Arial" w:hAnsi="Arial" w:cs="Arial"/>
          <w:sz w:val="20"/>
          <w:szCs w:val="20"/>
        </w:rPr>
        <w:t>uitzondering</w:t>
      </w:r>
      <w:proofErr w:type="spellEnd"/>
      <w:r w:rsidR="004C6C1E" w:rsidRPr="005072FF">
        <w:rPr>
          <w:rFonts w:ascii="Arial" w:hAnsi="Arial" w:cs="Arial"/>
          <w:sz w:val="20"/>
          <w:szCs w:val="20"/>
        </w:rPr>
        <w:t xml:space="preserve"> </w:t>
      </w:r>
      <w:proofErr w:type="spellStart"/>
      <w:r w:rsidR="004C6C1E" w:rsidRPr="005072FF">
        <w:rPr>
          <w:rFonts w:ascii="Arial" w:hAnsi="Arial" w:cs="Arial"/>
          <w:sz w:val="20"/>
          <w:szCs w:val="20"/>
        </w:rPr>
        <w:t>toestemming</w:t>
      </w:r>
      <w:proofErr w:type="spellEnd"/>
    </w:p>
    <w:p w14:paraId="3D7F6B10"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GCP</w:t>
      </w:r>
      <w:r w:rsidR="00C57929" w:rsidRPr="005072FF">
        <w:rPr>
          <w:rFonts w:ascii="Arial" w:hAnsi="Arial" w:cs="Arial"/>
          <w:b/>
          <w:sz w:val="20"/>
          <w:szCs w:val="20"/>
        </w:rPr>
        <w:tab/>
      </w:r>
      <w:r w:rsidR="00C57929" w:rsidRPr="005072FF">
        <w:rPr>
          <w:rFonts w:ascii="Arial" w:hAnsi="Arial" w:cs="Arial"/>
          <w:sz w:val="20"/>
          <w:szCs w:val="20"/>
        </w:rPr>
        <w:t>Good Clinical Pra</w:t>
      </w:r>
      <w:r w:rsidR="00232313" w:rsidRPr="005072FF">
        <w:rPr>
          <w:rFonts w:ascii="Arial" w:hAnsi="Arial" w:cs="Arial"/>
          <w:sz w:val="20"/>
          <w:szCs w:val="20"/>
        </w:rPr>
        <w:t>c</w:t>
      </w:r>
      <w:r w:rsidR="00C57929" w:rsidRPr="005072FF">
        <w:rPr>
          <w:rFonts w:ascii="Arial" w:hAnsi="Arial" w:cs="Arial"/>
          <w:sz w:val="20"/>
          <w:szCs w:val="20"/>
        </w:rPr>
        <w:t>tice</w:t>
      </w:r>
    </w:p>
    <w:p w14:paraId="5C3B2698"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GDPR</w:t>
      </w:r>
      <w:r w:rsidR="00C57929" w:rsidRPr="005072FF">
        <w:rPr>
          <w:rFonts w:ascii="Arial" w:hAnsi="Arial" w:cs="Arial"/>
          <w:b/>
          <w:sz w:val="20"/>
          <w:szCs w:val="20"/>
        </w:rPr>
        <w:tab/>
      </w:r>
      <w:r w:rsidR="00C57929" w:rsidRPr="005072FF">
        <w:rPr>
          <w:rFonts w:ascii="Arial" w:hAnsi="Arial" w:cs="Arial"/>
          <w:sz w:val="20"/>
          <w:szCs w:val="20"/>
        </w:rPr>
        <w:t xml:space="preserve">General Data </w:t>
      </w:r>
      <w:r w:rsidR="00665C33" w:rsidRPr="005072FF">
        <w:rPr>
          <w:rFonts w:ascii="Arial" w:hAnsi="Arial" w:cs="Arial"/>
          <w:sz w:val="20"/>
          <w:szCs w:val="20"/>
        </w:rPr>
        <w:t>P</w:t>
      </w:r>
      <w:r w:rsidR="00C57929" w:rsidRPr="005072FF">
        <w:rPr>
          <w:rFonts w:ascii="Arial" w:hAnsi="Arial" w:cs="Arial"/>
          <w:sz w:val="20"/>
          <w:szCs w:val="20"/>
        </w:rPr>
        <w:t xml:space="preserve">rotection Regulation in Dutch: </w:t>
      </w:r>
      <w:proofErr w:type="spellStart"/>
      <w:r w:rsidR="00C57929" w:rsidRPr="005072FF">
        <w:rPr>
          <w:rFonts w:ascii="Arial" w:hAnsi="Arial" w:cs="Arial"/>
          <w:sz w:val="20"/>
          <w:szCs w:val="20"/>
        </w:rPr>
        <w:t>Algemene</w:t>
      </w:r>
      <w:proofErr w:type="spellEnd"/>
      <w:r w:rsidR="00C57929" w:rsidRPr="005072FF">
        <w:rPr>
          <w:rFonts w:ascii="Arial" w:hAnsi="Arial" w:cs="Arial"/>
          <w:sz w:val="20"/>
          <w:szCs w:val="20"/>
        </w:rPr>
        <w:t xml:space="preserve"> </w:t>
      </w:r>
      <w:proofErr w:type="spellStart"/>
      <w:r w:rsidR="00C57929" w:rsidRPr="005072FF">
        <w:rPr>
          <w:rFonts w:ascii="Arial" w:hAnsi="Arial" w:cs="Arial"/>
          <w:sz w:val="20"/>
          <w:szCs w:val="20"/>
        </w:rPr>
        <w:t>Verordening</w:t>
      </w:r>
      <w:proofErr w:type="spellEnd"/>
      <w:r w:rsidR="00C57929" w:rsidRPr="005072FF">
        <w:rPr>
          <w:rFonts w:ascii="Arial" w:hAnsi="Arial" w:cs="Arial"/>
          <w:sz w:val="20"/>
          <w:szCs w:val="20"/>
        </w:rPr>
        <w:t xml:space="preserve"> </w:t>
      </w:r>
      <w:proofErr w:type="spellStart"/>
      <w:r w:rsidR="00C57929" w:rsidRPr="005072FF">
        <w:rPr>
          <w:rFonts w:ascii="Arial" w:hAnsi="Arial" w:cs="Arial"/>
          <w:sz w:val="20"/>
          <w:szCs w:val="20"/>
        </w:rPr>
        <w:t>Gegevensbescherming</w:t>
      </w:r>
      <w:proofErr w:type="spellEnd"/>
    </w:p>
    <w:p w14:paraId="644470A1"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IC</w:t>
      </w:r>
      <w:r w:rsidR="00C57929" w:rsidRPr="005072FF">
        <w:rPr>
          <w:rFonts w:ascii="Arial" w:hAnsi="Arial" w:cs="Arial"/>
          <w:b/>
          <w:sz w:val="20"/>
          <w:szCs w:val="20"/>
        </w:rPr>
        <w:tab/>
      </w:r>
      <w:r w:rsidR="00C57929" w:rsidRPr="005072FF">
        <w:rPr>
          <w:rFonts w:ascii="Arial" w:hAnsi="Arial" w:cs="Arial"/>
          <w:sz w:val="20"/>
          <w:szCs w:val="20"/>
        </w:rPr>
        <w:t>Informed Consent</w:t>
      </w:r>
    </w:p>
    <w:p w14:paraId="30A1C168"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IFU</w:t>
      </w:r>
      <w:r w:rsidR="00C57929" w:rsidRPr="005072FF">
        <w:rPr>
          <w:rFonts w:ascii="Arial" w:hAnsi="Arial" w:cs="Arial"/>
          <w:b/>
          <w:sz w:val="20"/>
          <w:szCs w:val="20"/>
        </w:rPr>
        <w:tab/>
      </w:r>
      <w:r w:rsidR="00C57929" w:rsidRPr="005072FF">
        <w:rPr>
          <w:rFonts w:ascii="Arial" w:hAnsi="Arial" w:cs="Arial"/>
          <w:sz w:val="20"/>
          <w:szCs w:val="20"/>
        </w:rPr>
        <w:t xml:space="preserve">Instruction </w:t>
      </w:r>
      <w:proofErr w:type="gramStart"/>
      <w:r w:rsidR="00C57929" w:rsidRPr="005072FF">
        <w:rPr>
          <w:rFonts w:ascii="Arial" w:hAnsi="Arial" w:cs="Arial"/>
          <w:sz w:val="20"/>
          <w:szCs w:val="20"/>
        </w:rPr>
        <w:t>For</w:t>
      </w:r>
      <w:proofErr w:type="gramEnd"/>
      <w:r w:rsidR="00C57929" w:rsidRPr="005072FF">
        <w:rPr>
          <w:rFonts w:ascii="Arial" w:hAnsi="Arial" w:cs="Arial"/>
          <w:sz w:val="20"/>
          <w:szCs w:val="20"/>
        </w:rPr>
        <w:t xml:space="preserve"> Use</w:t>
      </w:r>
    </w:p>
    <w:p w14:paraId="4885825B" w14:textId="77777777" w:rsidR="00C57929"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MTA</w:t>
      </w:r>
      <w:r w:rsidRPr="005072FF">
        <w:rPr>
          <w:rFonts w:ascii="Arial" w:hAnsi="Arial" w:cs="Arial"/>
          <w:b/>
          <w:sz w:val="20"/>
          <w:szCs w:val="20"/>
        </w:rPr>
        <w:tab/>
      </w:r>
      <w:r w:rsidR="00C57929" w:rsidRPr="005072FF">
        <w:rPr>
          <w:rFonts w:ascii="Arial" w:hAnsi="Arial" w:cs="Arial"/>
          <w:sz w:val="20"/>
          <w:szCs w:val="20"/>
        </w:rPr>
        <w:t>Material Transfer Agreement</w:t>
      </w:r>
    </w:p>
    <w:p w14:paraId="44E6B327" w14:textId="77777777" w:rsidR="00B37EB1" w:rsidRPr="005072FF" w:rsidRDefault="00A468C8" w:rsidP="00B43763">
      <w:pPr>
        <w:tabs>
          <w:tab w:val="left" w:pos="2268"/>
        </w:tabs>
        <w:ind w:left="2268" w:hanging="2268"/>
        <w:rPr>
          <w:rFonts w:ascii="Arial" w:hAnsi="Arial" w:cs="Arial"/>
          <w:sz w:val="20"/>
          <w:szCs w:val="20"/>
        </w:rPr>
      </w:pPr>
      <w:r w:rsidRPr="005072FF">
        <w:rPr>
          <w:rFonts w:ascii="Arial" w:hAnsi="Arial" w:cs="Arial"/>
          <w:b/>
          <w:sz w:val="20"/>
          <w:szCs w:val="20"/>
        </w:rPr>
        <w:t>NWTC</w:t>
      </w:r>
      <w:r w:rsidR="00B37EB1" w:rsidRPr="005072FF">
        <w:rPr>
          <w:rFonts w:ascii="Arial" w:hAnsi="Arial" w:cs="Arial"/>
          <w:b/>
          <w:sz w:val="20"/>
          <w:szCs w:val="20"/>
        </w:rPr>
        <w:tab/>
      </w:r>
      <w:r w:rsidR="00B37EB1" w:rsidRPr="005072FF">
        <w:rPr>
          <w:rFonts w:ascii="Arial" w:hAnsi="Arial" w:cs="Arial"/>
          <w:sz w:val="20"/>
          <w:szCs w:val="20"/>
        </w:rPr>
        <w:t xml:space="preserve">Non-WMO Review Committee; in Dutch: </w:t>
      </w:r>
      <w:proofErr w:type="spellStart"/>
      <w:r w:rsidR="00B37EB1" w:rsidRPr="005072FF">
        <w:rPr>
          <w:rFonts w:ascii="Arial" w:hAnsi="Arial" w:cs="Arial"/>
          <w:sz w:val="20"/>
          <w:szCs w:val="20"/>
        </w:rPr>
        <w:t>Niet</w:t>
      </w:r>
      <w:proofErr w:type="spellEnd"/>
      <w:r w:rsidR="00B37EB1" w:rsidRPr="005072FF">
        <w:rPr>
          <w:rFonts w:ascii="Arial" w:hAnsi="Arial" w:cs="Arial"/>
          <w:sz w:val="20"/>
          <w:szCs w:val="20"/>
        </w:rPr>
        <w:t xml:space="preserve"> WMO </w:t>
      </w:r>
      <w:proofErr w:type="spellStart"/>
      <w:r w:rsidR="00B37EB1" w:rsidRPr="005072FF">
        <w:rPr>
          <w:rFonts w:ascii="Arial" w:hAnsi="Arial" w:cs="Arial"/>
          <w:sz w:val="20"/>
          <w:szCs w:val="20"/>
        </w:rPr>
        <w:t>Toetsingscommissie</w:t>
      </w:r>
      <w:proofErr w:type="spellEnd"/>
    </w:p>
    <w:p w14:paraId="6173ADB1" w14:textId="77777777" w:rsidR="00C43D3B" w:rsidRPr="005072FF" w:rsidRDefault="00C43D3B" w:rsidP="00B43763">
      <w:pPr>
        <w:tabs>
          <w:tab w:val="left" w:pos="2268"/>
        </w:tabs>
        <w:ind w:left="2268" w:hanging="2268"/>
        <w:rPr>
          <w:rFonts w:ascii="Arial" w:hAnsi="Arial" w:cs="Arial"/>
          <w:sz w:val="20"/>
          <w:szCs w:val="20"/>
        </w:rPr>
      </w:pPr>
      <w:r w:rsidRPr="005072FF">
        <w:rPr>
          <w:rFonts w:ascii="Arial" w:hAnsi="Arial" w:cs="Arial"/>
          <w:b/>
          <w:sz w:val="20"/>
          <w:szCs w:val="20"/>
        </w:rPr>
        <w:t>UAVG</w:t>
      </w:r>
      <w:r w:rsidRPr="005072FF">
        <w:rPr>
          <w:rFonts w:ascii="Arial" w:hAnsi="Arial" w:cs="Arial"/>
          <w:b/>
          <w:sz w:val="20"/>
          <w:szCs w:val="20"/>
        </w:rPr>
        <w:tab/>
      </w:r>
      <w:r w:rsidRPr="005072FF">
        <w:rPr>
          <w:rFonts w:ascii="Arial" w:hAnsi="Arial" w:cs="Arial"/>
          <w:sz w:val="20"/>
          <w:szCs w:val="20"/>
        </w:rPr>
        <w:t>Dutch Act on Implementation of the General Data Protection Regulation;</w:t>
      </w:r>
      <w:r w:rsidR="00A468C8" w:rsidRPr="005072FF">
        <w:rPr>
          <w:rFonts w:ascii="Arial" w:hAnsi="Arial" w:cs="Arial"/>
          <w:sz w:val="20"/>
          <w:szCs w:val="20"/>
        </w:rPr>
        <w:t xml:space="preserve"> </w:t>
      </w:r>
      <w:r w:rsidRPr="005072FF">
        <w:rPr>
          <w:rFonts w:ascii="Arial" w:hAnsi="Arial" w:cs="Arial"/>
          <w:sz w:val="20"/>
          <w:szCs w:val="20"/>
        </w:rPr>
        <w:t xml:space="preserve">in Dutch: </w:t>
      </w:r>
      <w:proofErr w:type="spellStart"/>
      <w:r w:rsidRPr="005072FF">
        <w:rPr>
          <w:rFonts w:ascii="Arial" w:hAnsi="Arial" w:cs="Arial"/>
          <w:sz w:val="20"/>
          <w:szCs w:val="20"/>
        </w:rPr>
        <w:t>Uitvoeringswet</w:t>
      </w:r>
      <w:proofErr w:type="spellEnd"/>
      <w:r w:rsidRPr="005072FF">
        <w:rPr>
          <w:rFonts w:ascii="Arial" w:hAnsi="Arial" w:cs="Arial"/>
          <w:sz w:val="20"/>
          <w:szCs w:val="20"/>
        </w:rPr>
        <w:t xml:space="preserve"> </w:t>
      </w:r>
      <w:proofErr w:type="spellStart"/>
      <w:r w:rsidRPr="005072FF">
        <w:rPr>
          <w:rFonts w:ascii="Arial" w:hAnsi="Arial" w:cs="Arial"/>
          <w:sz w:val="20"/>
          <w:szCs w:val="20"/>
        </w:rPr>
        <w:t>Algemene</w:t>
      </w:r>
      <w:proofErr w:type="spellEnd"/>
      <w:r w:rsidRPr="005072FF">
        <w:rPr>
          <w:rFonts w:ascii="Arial" w:hAnsi="Arial" w:cs="Arial"/>
          <w:sz w:val="20"/>
          <w:szCs w:val="20"/>
        </w:rPr>
        <w:t xml:space="preserve"> </w:t>
      </w:r>
      <w:proofErr w:type="spellStart"/>
      <w:r w:rsidRPr="005072FF">
        <w:rPr>
          <w:rFonts w:ascii="Arial" w:hAnsi="Arial" w:cs="Arial"/>
          <w:sz w:val="20"/>
          <w:szCs w:val="20"/>
        </w:rPr>
        <w:t>Verordening</w:t>
      </w:r>
      <w:proofErr w:type="spellEnd"/>
      <w:r w:rsidRPr="005072FF">
        <w:rPr>
          <w:rFonts w:ascii="Arial" w:hAnsi="Arial" w:cs="Arial"/>
          <w:sz w:val="20"/>
          <w:szCs w:val="20"/>
        </w:rPr>
        <w:t xml:space="preserve"> </w:t>
      </w:r>
      <w:proofErr w:type="spellStart"/>
      <w:r w:rsidRPr="005072FF">
        <w:rPr>
          <w:rFonts w:ascii="Arial" w:hAnsi="Arial" w:cs="Arial"/>
          <w:sz w:val="20"/>
          <w:szCs w:val="20"/>
        </w:rPr>
        <w:t>Gegevensbescherming</w:t>
      </w:r>
      <w:proofErr w:type="spellEnd"/>
    </w:p>
    <w:p w14:paraId="2DDB46EE" w14:textId="77777777" w:rsidR="00C43D3B" w:rsidRPr="00C62995" w:rsidRDefault="00E76BCA" w:rsidP="00B43763">
      <w:pPr>
        <w:tabs>
          <w:tab w:val="left" w:pos="2268"/>
        </w:tabs>
        <w:ind w:left="2268" w:hanging="2268"/>
        <w:rPr>
          <w:rFonts w:ascii="Arial" w:hAnsi="Arial" w:cs="Arial"/>
          <w:sz w:val="20"/>
          <w:szCs w:val="20"/>
        </w:rPr>
      </w:pPr>
      <w:r w:rsidRPr="00C62995">
        <w:rPr>
          <w:rFonts w:ascii="Arial" w:hAnsi="Arial" w:cs="Arial"/>
          <w:b/>
          <w:sz w:val="20"/>
          <w:szCs w:val="20"/>
        </w:rPr>
        <w:t>WMO</w:t>
      </w:r>
      <w:r w:rsidRPr="00C62995">
        <w:rPr>
          <w:rFonts w:ascii="Arial" w:hAnsi="Arial" w:cs="Arial"/>
          <w:b/>
          <w:sz w:val="20"/>
          <w:szCs w:val="20"/>
        </w:rPr>
        <w:tab/>
      </w:r>
      <w:r w:rsidRPr="00C62995">
        <w:rPr>
          <w:rFonts w:ascii="Arial" w:hAnsi="Arial" w:cs="Arial"/>
          <w:sz w:val="20"/>
          <w:szCs w:val="20"/>
        </w:rPr>
        <w:t>Medical Research Involving Human Subjects Act, in Dutc</w:t>
      </w:r>
      <w:r w:rsidR="00A468C8" w:rsidRPr="00C62995">
        <w:rPr>
          <w:rFonts w:ascii="Arial" w:hAnsi="Arial" w:cs="Arial"/>
          <w:sz w:val="20"/>
          <w:szCs w:val="20"/>
        </w:rPr>
        <w:t xml:space="preserve">h: Wet </w:t>
      </w:r>
      <w:proofErr w:type="spellStart"/>
      <w:r w:rsidR="00A468C8" w:rsidRPr="00C62995">
        <w:rPr>
          <w:rFonts w:ascii="Arial" w:hAnsi="Arial" w:cs="Arial"/>
          <w:sz w:val="20"/>
          <w:szCs w:val="20"/>
        </w:rPr>
        <w:t>Medisch-</w:t>
      </w:r>
      <w:r w:rsidRPr="00C62995">
        <w:rPr>
          <w:rFonts w:ascii="Arial" w:hAnsi="Arial" w:cs="Arial"/>
          <w:sz w:val="20"/>
          <w:szCs w:val="20"/>
        </w:rPr>
        <w:t>wetenschappelijk</w:t>
      </w:r>
      <w:proofErr w:type="spellEnd"/>
      <w:r w:rsidRPr="00C62995">
        <w:rPr>
          <w:rFonts w:ascii="Arial" w:hAnsi="Arial" w:cs="Arial"/>
          <w:sz w:val="20"/>
          <w:szCs w:val="20"/>
        </w:rPr>
        <w:t xml:space="preserve"> </w:t>
      </w:r>
      <w:proofErr w:type="spellStart"/>
      <w:r w:rsidRPr="00C62995">
        <w:rPr>
          <w:rFonts w:ascii="Arial" w:hAnsi="Arial" w:cs="Arial"/>
          <w:sz w:val="20"/>
          <w:szCs w:val="20"/>
        </w:rPr>
        <w:t>Onderzoek</w:t>
      </w:r>
      <w:proofErr w:type="spellEnd"/>
      <w:r w:rsidRPr="00C62995">
        <w:rPr>
          <w:rFonts w:ascii="Arial" w:hAnsi="Arial" w:cs="Arial"/>
          <w:sz w:val="20"/>
          <w:szCs w:val="20"/>
        </w:rPr>
        <w:t xml:space="preserve"> met </w:t>
      </w:r>
      <w:proofErr w:type="spellStart"/>
      <w:r w:rsidRPr="00C62995">
        <w:rPr>
          <w:rFonts w:ascii="Arial" w:hAnsi="Arial" w:cs="Arial"/>
          <w:sz w:val="20"/>
          <w:szCs w:val="20"/>
        </w:rPr>
        <w:t>Mensen</w:t>
      </w:r>
      <w:proofErr w:type="spellEnd"/>
    </w:p>
    <w:p w14:paraId="503CD3F4" w14:textId="77777777" w:rsidR="00C43D3B" w:rsidRPr="00C62995" w:rsidRDefault="00C43D3B" w:rsidP="00B43763">
      <w:pPr>
        <w:ind w:left="2127" w:hanging="2127"/>
        <w:rPr>
          <w:rFonts w:ascii="Arial" w:hAnsi="Arial" w:cs="Arial"/>
          <w:sz w:val="20"/>
          <w:szCs w:val="20"/>
        </w:rPr>
      </w:pPr>
    </w:p>
    <w:p w14:paraId="489C1A05" w14:textId="77777777" w:rsidR="00C43D3B" w:rsidRPr="005072FF" w:rsidRDefault="006B77A2" w:rsidP="00B43763">
      <w:pPr>
        <w:rPr>
          <w:rFonts w:ascii="Arial" w:hAnsi="Arial" w:cs="Arial"/>
          <w:i/>
          <w:sz w:val="20"/>
          <w:szCs w:val="20"/>
        </w:rPr>
      </w:pPr>
      <w:r w:rsidRPr="005072FF">
        <w:rPr>
          <w:rFonts w:ascii="Arial" w:hAnsi="Arial" w:cs="Arial"/>
          <w:i/>
          <w:sz w:val="20"/>
          <w:szCs w:val="20"/>
        </w:rPr>
        <w:t>*Please a</w:t>
      </w:r>
      <w:r w:rsidR="00643520" w:rsidRPr="005072FF">
        <w:rPr>
          <w:rFonts w:ascii="Arial" w:hAnsi="Arial" w:cs="Arial"/>
          <w:i/>
          <w:sz w:val="20"/>
          <w:szCs w:val="20"/>
        </w:rPr>
        <w:t xml:space="preserve">dd any new </w:t>
      </w:r>
      <w:r w:rsidRPr="005072FF">
        <w:rPr>
          <w:rFonts w:ascii="Arial" w:hAnsi="Arial" w:cs="Arial"/>
          <w:i/>
          <w:sz w:val="20"/>
          <w:szCs w:val="20"/>
        </w:rPr>
        <w:t>definitions</w:t>
      </w:r>
      <w:r w:rsidR="00643520" w:rsidRPr="005072FF">
        <w:rPr>
          <w:rFonts w:ascii="Arial" w:hAnsi="Arial" w:cs="Arial"/>
          <w:i/>
          <w:sz w:val="20"/>
          <w:szCs w:val="20"/>
        </w:rPr>
        <w:t xml:space="preserve"> that are used in the research protocol</w:t>
      </w:r>
    </w:p>
    <w:p w14:paraId="279F1E9D" w14:textId="77777777" w:rsidR="00C43D3B" w:rsidRPr="005072FF" w:rsidRDefault="00C43D3B" w:rsidP="00B43763">
      <w:pPr>
        <w:ind w:left="2127" w:hanging="2127"/>
        <w:rPr>
          <w:rFonts w:ascii="Arial" w:hAnsi="Arial" w:cs="Arial"/>
          <w:sz w:val="20"/>
          <w:szCs w:val="20"/>
        </w:rPr>
      </w:pPr>
    </w:p>
    <w:p w14:paraId="1E663CFC" w14:textId="77777777" w:rsidR="002569B2" w:rsidRPr="005072FF" w:rsidRDefault="002569B2" w:rsidP="00B43763">
      <w:pPr>
        <w:ind w:left="2127" w:hanging="2127"/>
        <w:rPr>
          <w:rFonts w:ascii="Arial" w:hAnsi="Arial" w:cs="Arial"/>
          <w:sz w:val="20"/>
          <w:szCs w:val="20"/>
        </w:rPr>
      </w:pPr>
    </w:p>
    <w:p w14:paraId="533E621E" w14:textId="77777777" w:rsidR="002569B2" w:rsidRPr="005072FF" w:rsidRDefault="002569B2" w:rsidP="00B43763">
      <w:pPr>
        <w:ind w:left="2127" w:hanging="2127"/>
        <w:rPr>
          <w:rFonts w:ascii="Arial" w:hAnsi="Arial" w:cs="Arial"/>
          <w:sz w:val="20"/>
          <w:szCs w:val="20"/>
        </w:rPr>
      </w:pPr>
    </w:p>
    <w:p w14:paraId="1B46F92F" w14:textId="77777777" w:rsidR="002569B2" w:rsidRPr="005072FF" w:rsidRDefault="002569B2" w:rsidP="00B43763">
      <w:pPr>
        <w:ind w:left="2127" w:hanging="2127"/>
        <w:rPr>
          <w:rFonts w:ascii="Arial" w:hAnsi="Arial" w:cs="Arial"/>
          <w:sz w:val="20"/>
          <w:szCs w:val="20"/>
        </w:rPr>
      </w:pPr>
    </w:p>
    <w:p w14:paraId="0CD24337" w14:textId="77777777" w:rsidR="002569B2" w:rsidRPr="005072FF" w:rsidRDefault="002569B2" w:rsidP="00B43763">
      <w:pPr>
        <w:ind w:left="2127" w:hanging="2127"/>
        <w:rPr>
          <w:rFonts w:ascii="Arial" w:hAnsi="Arial" w:cs="Arial"/>
          <w:sz w:val="20"/>
          <w:szCs w:val="20"/>
        </w:rPr>
      </w:pPr>
    </w:p>
    <w:p w14:paraId="79693EDD" w14:textId="77777777" w:rsidR="00355902" w:rsidRPr="005072FF" w:rsidRDefault="00355902" w:rsidP="00B43763">
      <w:pPr>
        <w:rPr>
          <w:rFonts w:ascii="Arial" w:hAnsi="Arial" w:cs="Arial"/>
          <w:sz w:val="20"/>
          <w:szCs w:val="20"/>
        </w:rPr>
      </w:pPr>
      <w:r w:rsidRPr="005072FF">
        <w:rPr>
          <w:rFonts w:ascii="Arial" w:hAnsi="Arial" w:cs="Arial"/>
          <w:sz w:val="20"/>
          <w:szCs w:val="20"/>
        </w:rPr>
        <w:br w:type="page"/>
      </w:r>
    </w:p>
    <w:p w14:paraId="559D92BA" w14:textId="77777777" w:rsidR="00C43D3B" w:rsidRPr="005072FF" w:rsidRDefault="00886B0C" w:rsidP="00B43763">
      <w:pPr>
        <w:pStyle w:val="Kop1"/>
        <w:rPr>
          <w:rFonts w:ascii="Arial" w:hAnsi="Arial" w:cs="Arial"/>
          <w:sz w:val="28"/>
          <w:szCs w:val="28"/>
        </w:rPr>
      </w:pPr>
      <w:bookmarkStart w:id="1" w:name="_Toc125021920"/>
      <w:r w:rsidRPr="005072FF">
        <w:rPr>
          <w:rFonts w:ascii="Arial" w:hAnsi="Arial" w:cs="Arial"/>
          <w:sz w:val="28"/>
          <w:szCs w:val="28"/>
        </w:rPr>
        <w:lastRenderedPageBreak/>
        <w:t>S</w:t>
      </w:r>
      <w:r w:rsidR="00766AD5" w:rsidRPr="005072FF">
        <w:rPr>
          <w:rFonts w:ascii="Arial" w:hAnsi="Arial" w:cs="Arial"/>
          <w:sz w:val="28"/>
          <w:szCs w:val="28"/>
        </w:rPr>
        <w:t>ummary</w:t>
      </w:r>
      <w:bookmarkEnd w:id="1"/>
    </w:p>
    <w:p w14:paraId="1912DFE3" w14:textId="1D3706FC" w:rsidR="009A1BC2" w:rsidRPr="005072FF" w:rsidRDefault="009A1BC2" w:rsidP="00B43763">
      <w:pPr>
        <w:pStyle w:val="Tekstopmerking"/>
        <w:rPr>
          <w:rFonts w:ascii="Arial" w:hAnsi="Arial" w:cs="Arial"/>
          <w:i/>
          <w:iCs/>
          <w:lang w:val="en-GB"/>
        </w:rPr>
      </w:pPr>
    </w:p>
    <w:p w14:paraId="58ADBEA0" w14:textId="7CBA8F5B" w:rsidR="0016000C" w:rsidRPr="00EB0CA8" w:rsidRDefault="00D77E64" w:rsidP="00B43763">
      <w:pPr>
        <w:pStyle w:val="Tekstopmerking"/>
        <w:rPr>
          <w:rFonts w:ascii="Arial" w:hAnsi="Arial" w:cs="Arial"/>
          <w:lang w:val="en-GB"/>
        </w:rPr>
      </w:pPr>
      <w:r w:rsidRPr="005072FF">
        <w:rPr>
          <w:rFonts w:ascii="Arial" w:hAnsi="Arial" w:cs="Arial"/>
          <w:b/>
          <w:iCs/>
          <w:lang w:val="en-GB"/>
        </w:rPr>
        <w:t>Rationale</w:t>
      </w:r>
      <w:r w:rsidRPr="005072FF">
        <w:rPr>
          <w:rFonts w:ascii="Arial" w:hAnsi="Arial" w:cs="Arial"/>
          <w:b/>
          <w:iCs/>
          <w:lang w:val="en-GB"/>
        </w:rPr>
        <w:br/>
      </w:r>
      <w:r w:rsidR="00EB0CA8">
        <w:rPr>
          <w:rFonts w:ascii="Arial" w:hAnsi="Arial" w:cs="Arial"/>
          <w:lang w:val="en-GB"/>
        </w:rPr>
        <w:t xml:space="preserve">Ischaemic stroke (IS) is an important cause of disability. </w:t>
      </w:r>
      <w:r w:rsidR="00A902BD">
        <w:rPr>
          <w:rFonts w:ascii="Arial" w:hAnsi="Arial" w:cs="Arial"/>
          <w:lang w:val="en-GB"/>
        </w:rPr>
        <w:t>Adequate</w:t>
      </w:r>
      <w:r w:rsidR="00EB0CA8">
        <w:rPr>
          <w:rFonts w:ascii="Arial" w:hAnsi="Arial" w:cs="Arial"/>
          <w:lang w:val="en-GB"/>
        </w:rPr>
        <w:t xml:space="preserve"> preventive therapy after IS </w:t>
      </w:r>
      <w:proofErr w:type="spellStart"/>
      <w:r w:rsidR="00EB0CA8">
        <w:rPr>
          <w:rFonts w:ascii="Arial" w:hAnsi="Arial" w:cs="Arial"/>
          <w:lang w:val="en-GB"/>
        </w:rPr>
        <w:t>is</w:t>
      </w:r>
      <w:proofErr w:type="spellEnd"/>
      <w:r w:rsidR="00EB0CA8">
        <w:rPr>
          <w:rFonts w:ascii="Arial" w:hAnsi="Arial" w:cs="Arial"/>
          <w:lang w:val="en-GB"/>
        </w:rPr>
        <w:t xml:space="preserve"> important to prevent recurrent stroke. In 25% of IS the cause remains unclear after analysis. </w:t>
      </w:r>
      <w:r w:rsidR="004556F1">
        <w:rPr>
          <w:rFonts w:ascii="Arial" w:hAnsi="Arial" w:cs="Arial"/>
          <w:lang w:val="en-GB"/>
        </w:rPr>
        <w:t>Studies indicate that up to 23% within this group may be caused by atrial fibrillation (AF)</w:t>
      </w:r>
      <w:r w:rsidR="00A902BD">
        <w:rPr>
          <w:rFonts w:ascii="Arial" w:hAnsi="Arial" w:cs="Arial"/>
          <w:lang w:val="en-GB"/>
        </w:rPr>
        <w:t xml:space="preserve">, especially in cryptogenic </w:t>
      </w:r>
      <w:r w:rsidR="00672460">
        <w:rPr>
          <w:rFonts w:ascii="Arial" w:hAnsi="Arial" w:cs="Arial"/>
          <w:lang w:val="en-GB"/>
        </w:rPr>
        <w:t>stroke. The</w:t>
      </w:r>
      <w:r w:rsidR="004556F1">
        <w:rPr>
          <w:rFonts w:ascii="Arial" w:hAnsi="Arial" w:cs="Arial"/>
          <w:lang w:val="en-GB"/>
        </w:rPr>
        <w:t xml:space="preserve"> presence of AF implies an indication for using oral anticoagulants as secondary prevention. Currently, the usual diagnostic </w:t>
      </w:r>
      <w:r w:rsidR="00653F34">
        <w:rPr>
          <w:rFonts w:ascii="Arial" w:hAnsi="Arial" w:cs="Arial"/>
          <w:lang w:val="en-GB"/>
        </w:rPr>
        <w:t xml:space="preserve">workup </w:t>
      </w:r>
      <w:r w:rsidR="004556F1">
        <w:rPr>
          <w:rFonts w:ascii="Arial" w:hAnsi="Arial" w:cs="Arial"/>
          <w:lang w:val="en-GB"/>
        </w:rPr>
        <w:t xml:space="preserve">consists of </w:t>
      </w:r>
      <w:r w:rsidR="00543797">
        <w:rPr>
          <w:rFonts w:ascii="Arial" w:hAnsi="Arial" w:cs="Arial"/>
          <w:lang w:val="en-GB"/>
        </w:rPr>
        <w:t xml:space="preserve">rhythm monitoring </w:t>
      </w:r>
      <w:r w:rsidR="00653F34">
        <w:rPr>
          <w:rFonts w:ascii="Arial" w:hAnsi="Arial" w:cs="Arial"/>
          <w:lang w:val="en-GB"/>
        </w:rPr>
        <w:t xml:space="preserve">for 72 hours. Studies have shown that long-term rhythm monitoring increases the chance of finding AF. Additionally, the presence of frequent premature atrial </w:t>
      </w:r>
      <w:r w:rsidR="00382EE3">
        <w:rPr>
          <w:rFonts w:ascii="Arial" w:hAnsi="Arial" w:cs="Arial"/>
          <w:lang w:val="en-GB"/>
        </w:rPr>
        <w:t>contractions</w:t>
      </w:r>
      <w:r w:rsidR="00653F34">
        <w:rPr>
          <w:rFonts w:ascii="Arial" w:hAnsi="Arial" w:cs="Arial"/>
          <w:lang w:val="en-GB"/>
        </w:rPr>
        <w:t xml:space="preserve"> </w:t>
      </w:r>
      <w:r w:rsidR="00E6165C">
        <w:rPr>
          <w:rFonts w:ascii="Arial" w:hAnsi="Arial" w:cs="Arial"/>
          <w:lang w:val="en-GB"/>
        </w:rPr>
        <w:t>(PA</w:t>
      </w:r>
      <w:r w:rsidR="00382EE3">
        <w:rPr>
          <w:rFonts w:ascii="Arial" w:hAnsi="Arial" w:cs="Arial"/>
          <w:lang w:val="en-GB"/>
        </w:rPr>
        <w:t>C</w:t>
      </w:r>
      <w:r w:rsidR="00E6165C">
        <w:rPr>
          <w:rFonts w:ascii="Arial" w:hAnsi="Arial" w:cs="Arial"/>
          <w:lang w:val="en-GB"/>
        </w:rPr>
        <w:t xml:space="preserve">s) </w:t>
      </w:r>
      <w:r w:rsidR="00653F34">
        <w:rPr>
          <w:rFonts w:ascii="Arial" w:hAnsi="Arial" w:cs="Arial"/>
          <w:lang w:val="en-GB"/>
        </w:rPr>
        <w:t xml:space="preserve">indicates an increased chance of AF. </w:t>
      </w:r>
      <w:r w:rsidR="00862394">
        <w:rPr>
          <w:rFonts w:ascii="Arial" w:hAnsi="Arial" w:cs="Arial"/>
          <w:lang w:val="en-GB"/>
        </w:rPr>
        <w:t xml:space="preserve">Limitations of studies with long-term rhythm monitoring is the variable interval between the IS and start of monitoring and the duration of monitoring with </w:t>
      </w:r>
      <w:r w:rsidR="00E6165C">
        <w:rPr>
          <w:rFonts w:ascii="Arial" w:hAnsi="Arial" w:cs="Arial"/>
          <w:lang w:val="en-GB"/>
        </w:rPr>
        <w:t>variation from</w:t>
      </w:r>
      <w:r w:rsidR="00862394">
        <w:rPr>
          <w:rFonts w:ascii="Arial" w:hAnsi="Arial" w:cs="Arial"/>
          <w:lang w:val="en-GB"/>
        </w:rPr>
        <w:t xml:space="preserve"> days to years. </w:t>
      </w:r>
      <w:r w:rsidR="0016000C">
        <w:rPr>
          <w:rFonts w:ascii="Arial" w:hAnsi="Arial" w:cs="Arial"/>
          <w:lang w:val="en-GB"/>
        </w:rPr>
        <w:t xml:space="preserve">Insight is growing that the importance of finding AF short after IS </w:t>
      </w:r>
      <w:proofErr w:type="spellStart"/>
      <w:r w:rsidR="0016000C">
        <w:rPr>
          <w:rFonts w:ascii="Arial" w:hAnsi="Arial" w:cs="Arial"/>
          <w:lang w:val="en-GB"/>
        </w:rPr>
        <w:t>is</w:t>
      </w:r>
      <w:proofErr w:type="spellEnd"/>
      <w:r w:rsidR="0016000C">
        <w:rPr>
          <w:rFonts w:ascii="Arial" w:hAnsi="Arial" w:cs="Arial"/>
          <w:lang w:val="en-GB"/>
        </w:rPr>
        <w:t xml:space="preserve"> different from finding AF after a longer period after IS. Using an external loop recorder (ELR) </w:t>
      </w:r>
      <w:r w:rsidR="00EF5AD3">
        <w:rPr>
          <w:rFonts w:ascii="Arial" w:hAnsi="Arial" w:cs="Arial"/>
          <w:lang w:val="en-GB"/>
        </w:rPr>
        <w:t>for</w:t>
      </w:r>
      <w:r w:rsidR="0016000C">
        <w:rPr>
          <w:rFonts w:ascii="Arial" w:hAnsi="Arial" w:cs="Arial"/>
          <w:lang w:val="en-GB"/>
        </w:rPr>
        <w:t xml:space="preserve"> 30 days</w:t>
      </w:r>
      <w:r w:rsidR="00E6165C">
        <w:rPr>
          <w:rFonts w:ascii="Arial" w:hAnsi="Arial" w:cs="Arial"/>
          <w:lang w:val="en-GB"/>
        </w:rPr>
        <w:t>, starting immediately after a cryptogenic IS and frequent PA</w:t>
      </w:r>
      <w:r w:rsidR="00382EE3">
        <w:rPr>
          <w:rFonts w:ascii="Arial" w:hAnsi="Arial" w:cs="Arial"/>
          <w:lang w:val="en-GB"/>
        </w:rPr>
        <w:t>C</w:t>
      </w:r>
      <w:r w:rsidR="00E6165C">
        <w:rPr>
          <w:rFonts w:ascii="Arial" w:hAnsi="Arial" w:cs="Arial"/>
          <w:lang w:val="en-GB"/>
        </w:rPr>
        <w:t>s may be of additional value to detect AF in this high-risk group.</w:t>
      </w:r>
    </w:p>
    <w:p w14:paraId="68B0ADC4" w14:textId="56795CA9" w:rsidR="007B03EF" w:rsidRDefault="00D77E64" w:rsidP="00B43763">
      <w:pPr>
        <w:pStyle w:val="Tekstopmerking"/>
        <w:rPr>
          <w:rFonts w:ascii="Arial" w:hAnsi="Arial" w:cs="Arial"/>
          <w:lang w:val="en-GB"/>
        </w:rPr>
      </w:pPr>
      <w:r w:rsidRPr="005072FF">
        <w:rPr>
          <w:rFonts w:ascii="Arial" w:hAnsi="Arial" w:cs="Arial"/>
          <w:b/>
          <w:iCs/>
          <w:lang w:val="en-GB"/>
        </w:rPr>
        <w:t>Objective(s)</w:t>
      </w:r>
      <w:r w:rsidRPr="005072FF">
        <w:rPr>
          <w:rFonts w:ascii="Arial" w:hAnsi="Arial" w:cs="Arial"/>
          <w:b/>
          <w:iCs/>
          <w:lang w:val="en-GB"/>
        </w:rPr>
        <w:br/>
      </w:r>
      <w:r w:rsidR="004946EB">
        <w:rPr>
          <w:rFonts w:ascii="Arial" w:hAnsi="Arial" w:cs="Arial"/>
          <w:lang w:val="en-GB"/>
        </w:rPr>
        <w:t>The overall objective of this study is to evaluate implementation</w:t>
      </w:r>
      <w:r w:rsidR="00A902BD">
        <w:rPr>
          <w:rFonts w:ascii="Arial" w:hAnsi="Arial" w:cs="Arial"/>
          <w:lang w:val="en-GB"/>
        </w:rPr>
        <w:t xml:space="preserve"> of an ELR during 30 days in the diagnostic work up </w:t>
      </w:r>
      <w:r w:rsidR="004946EB">
        <w:rPr>
          <w:rFonts w:ascii="Arial" w:hAnsi="Arial" w:cs="Arial"/>
          <w:lang w:val="en-GB"/>
        </w:rPr>
        <w:t xml:space="preserve">in patients with a cryptogenic IS </w:t>
      </w:r>
      <w:r w:rsidR="00382EE3">
        <w:rPr>
          <w:rFonts w:ascii="Arial" w:hAnsi="Arial" w:cs="Arial"/>
          <w:lang w:val="en-GB"/>
        </w:rPr>
        <w:t>with</w:t>
      </w:r>
      <w:r w:rsidR="004946EB">
        <w:rPr>
          <w:rFonts w:ascii="Arial" w:hAnsi="Arial" w:cs="Arial"/>
          <w:lang w:val="en-GB"/>
        </w:rPr>
        <w:t xml:space="preserve"> frequent PA</w:t>
      </w:r>
      <w:r w:rsidR="00382EE3">
        <w:rPr>
          <w:rFonts w:ascii="Arial" w:hAnsi="Arial" w:cs="Arial"/>
          <w:lang w:val="en-GB"/>
        </w:rPr>
        <w:t>C</w:t>
      </w:r>
      <w:r w:rsidR="004946EB">
        <w:rPr>
          <w:rFonts w:ascii="Arial" w:hAnsi="Arial" w:cs="Arial"/>
          <w:lang w:val="en-GB"/>
        </w:rPr>
        <w:t>s.</w:t>
      </w:r>
    </w:p>
    <w:p w14:paraId="1EEA1760" w14:textId="79B94250" w:rsidR="004946EB" w:rsidRDefault="004946EB" w:rsidP="004946EB">
      <w:pPr>
        <w:pStyle w:val="Tekstopmerking"/>
        <w:spacing w:after="0"/>
        <w:rPr>
          <w:rFonts w:ascii="Arial" w:hAnsi="Arial" w:cs="Arial"/>
          <w:lang w:val="en-GB"/>
        </w:rPr>
      </w:pPr>
      <w:r>
        <w:rPr>
          <w:rFonts w:ascii="Arial" w:hAnsi="Arial" w:cs="Arial"/>
          <w:lang w:val="en-GB"/>
        </w:rPr>
        <w:t>We defined the following specific objectives:</w:t>
      </w:r>
    </w:p>
    <w:p w14:paraId="3C0D897E" w14:textId="77777777" w:rsidR="004946EB" w:rsidRDefault="004946EB" w:rsidP="004946EB">
      <w:pPr>
        <w:pStyle w:val="Tekstopmerking"/>
        <w:spacing w:after="0"/>
        <w:rPr>
          <w:rFonts w:ascii="Arial" w:hAnsi="Arial" w:cs="Arial"/>
          <w:lang w:val="en-GB"/>
        </w:rPr>
      </w:pPr>
    </w:p>
    <w:p w14:paraId="066C81A2" w14:textId="28F2541B" w:rsidR="004946EB" w:rsidRDefault="00EF5AD3" w:rsidP="00EF5AD3">
      <w:pPr>
        <w:pStyle w:val="Tekstopmerking"/>
        <w:spacing w:after="0"/>
        <w:rPr>
          <w:rFonts w:ascii="Arial" w:hAnsi="Arial" w:cs="Arial"/>
          <w:lang w:val="en-GB"/>
        </w:rPr>
      </w:pPr>
      <w:r w:rsidRPr="00EF5AD3">
        <w:rPr>
          <w:rFonts w:ascii="Arial" w:hAnsi="Arial" w:cs="Arial"/>
          <w:lang w:val="en-GB"/>
        </w:rPr>
        <w:t>1.</w:t>
      </w:r>
      <w:r>
        <w:rPr>
          <w:rFonts w:ascii="Arial" w:hAnsi="Arial" w:cs="Arial"/>
          <w:lang w:val="en-GB"/>
        </w:rPr>
        <w:t xml:space="preserve"> </w:t>
      </w:r>
      <w:r w:rsidR="004946EB">
        <w:rPr>
          <w:rFonts w:ascii="Arial" w:hAnsi="Arial" w:cs="Arial"/>
          <w:lang w:val="en-GB"/>
        </w:rPr>
        <w:t xml:space="preserve">To assess the percentage of patients with AF after </w:t>
      </w:r>
      <w:r>
        <w:rPr>
          <w:rFonts w:ascii="Arial" w:hAnsi="Arial" w:cs="Arial"/>
          <w:lang w:val="en-GB"/>
        </w:rPr>
        <w:t>rhythm monitoring for 30 days.</w:t>
      </w:r>
    </w:p>
    <w:p w14:paraId="7F706FB7" w14:textId="77777777" w:rsidR="00EF5AD3" w:rsidRDefault="00EF5AD3" w:rsidP="00EF5AD3">
      <w:pPr>
        <w:pStyle w:val="Tekstopmerking"/>
        <w:spacing w:after="0"/>
        <w:rPr>
          <w:rFonts w:ascii="Arial" w:hAnsi="Arial" w:cs="Arial"/>
          <w:lang w:val="en-GB"/>
        </w:rPr>
      </w:pPr>
    </w:p>
    <w:p w14:paraId="50ECB6DD" w14:textId="756C6B91" w:rsidR="00EF5AD3" w:rsidRDefault="00EF5AD3" w:rsidP="00EF5AD3">
      <w:pPr>
        <w:pStyle w:val="Tekstopmerking"/>
        <w:spacing w:after="0"/>
        <w:rPr>
          <w:rFonts w:ascii="Arial" w:hAnsi="Arial" w:cs="Arial"/>
          <w:lang w:val="en-GB"/>
        </w:rPr>
      </w:pPr>
      <w:r>
        <w:rPr>
          <w:rFonts w:ascii="Arial" w:hAnsi="Arial" w:cs="Arial"/>
          <w:lang w:val="en-GB"/>
        </w:rPr>
        <w:t>2. To assess the additional percentage of patients in which AF is found after follow-up of 1 year.</w:t>
      </w:r>
    </w:p>
    <w:p w14:paraId="1EA50C70" w14:textId="77777777" w:rsidR="00EF5AD3" w:rsidRDefault="00EF5AD3" w:rsidP="00EF5AD3">
      <w:pPr>
        <w:pStyle w:val="Tekstopmerking"/>
        <w:spacing w:after="0"/>
        <w:rPr>
          <w:rFonts w:ascii="Arial" w:hAnsi="Arial" w:cs="Arial"/>
          <w:lang w:val="en-GB"/>
        </w:rPr>
      </w:pPr>
    </w:p>
    <w:p w14:paraId="2EA71402" w14:textId="132D6CAD" w:rsidR="00EF5AD3" w:rsidRPr="00E6165C" w:rsidRDefault="00EF5AD3" w:rsidP="00EF5AD3">
      <w:pPr>
        <w:pStyle w:val="Tekstopmerking"/>
        <w:spacing w:after="0"/>
        <w:rPr>
          <w:rFonts w:ascii="Arial" w:hAnsi="Arial" w:cs="Arial"/>
          <w:lang w:val="en-GB"/>
        </w:rPr>
      </w:pPr>
      <w:r>
        <w:rPr>
          <w:rFonts w:ascii="Arial" w:hAnsi="Arial" w:cs="Arial"/>
          <w:lang w:val="en-GB"/>
        </w:rPr>
        <w:t>3. To assess the percentage of patients with a major cardiovascular event after follow-up of 1 year.</w:t>
      </w:r>
    </w:p>
    <w:p w14:paraId="17761D8B" w14:textId="77777777" w:rsidR="00E6165C" w:rsidRPr="00E6165C" w:rsidRDefault="00E6165C" w:rsidP="00B43763">
      <w:pPr>
        <w:pStyle w:val="Tekstopmerking"/>
        <w:rPr>
          <w:rFonts w:ascii="Arial" w:hAnsi="Arial" w:cs="Arial"/>
          <w:lang w:val="en-GB"/>
        </w:rPr>
      </w:pPr>
    </w:p>
    <w:p w14:paraId="0CE44D2A" w14:textId="48807A4F" w:rsidR="00670229" w:rsidRDefault="007B03EF" w:rsidP="00670229">
      <w:pPr>
        <w:pStyle w:val="Tekstopmerking"/>
        <w:spacing w:after="0"/>
        <w:rPr>
          <w:rFonts w:ascii="Arial" w:hAnsi="Arial" w:cs="Arial"/>
          <w:bCs/>
          <w:iCs/>
        </w:rPr>
      </w:pPr>
      <w:r w:rsidRPr="005072FF">
        <w:rPr>
          <w:rFonts w:ascii="Arial" w:hAnsi="Arial" w:cs="Arial"/>
          <w:b/>
          <w:iCs/>
          <w:lang w:val="en-GB"/>
        </w:rPr>
        <w:t xml:space="preserve">Study </w:t>
      </w:r>
      <w:proofErr w:type="gramStart"/>
      <w:r w:rsidR="00B567E9" w:rsidRPr="005072FF">
        <w:rPr>
          <w:rFonts w:ascii="Arial" w:hAnsi="Arial" w:cs="Arial"/>
          <w:b/>
          <w:iCs/>
          <w:lang w:val="en-GB"/>
        </w:rPr>
        <w:t>type</w:t>
      </w:r>
      <w:proofErr w:type="gramEnd"/>
      <w:r w:rsidR="00B567E9" w:rsidRPr="005072FF">
        <w:rPr>
          <w:rFonts w:ascii="Arial" w:hAnsi="Arial" w:cs="Arial"/>
          <w:b/>
          <w:iCs/>
          <w:lang w:val="en-GB"/>
        </w:rPr>
        <w:br/>
      </w:r>
      <w:r w:rsidR="00994A2B">
        <w:rPr>
          <w:rFonts w:ascii="Arial" w:hAnsi="Arial" w:cs="Arial"/>
          <w:lang w:val="en-GB"/>
        </w:rPr>
        <w:t>We will perform an observational implementation study.</w:t>
      </w:r>
      <w:r w:rsidRPr="005072FF">
        <w:rPr>
          <w:rFonts w:ascii="Arial" w:hAnsi="Arial" w:cs="Arial"/>
          <w:i/>
          <w:iCs/>
          <w:lang w:val="en-GB"/>
        </w:rPr>
        <w:br/>
      </w:r>
      <w:r w:rsidRPr="005072FF">
        <w:rPr>
          <w:rFonts w:ascii="Arial" w:hAnsi="Arial" w:cs="Arial"/>
          <w:i/>
          <w:iCs/>
          <w:lang w:val="en-GB"/>
        </w:rPr>
        <w:br/>
      </w:r>
      <w:r w:rsidRPr="005072FF">
        <w:rPr>
          <w:rFonts w:ascii="Arial" w:hAnsi="Arial" w:cs="Arial"/>
          <w:b/>
          <w:iCs/>
          <w:lang w:val="en-GB"/>
        </w:rPr>
        <w:t>Study population</w:t>
      </w:r>
      <w:r w:rsidRPr="005072FF">
        <w:rPr>
          <w:rFonts w:ascii="Arial" w:hAnsi="Arial" w:cs="Arial"/>
          <w:b/>
          <w:iCs/>
          <w:lang w:val="en-GB"/>
        </w:rPr>
        <w:br/>
      </w:r>
      <w:r w:rsidR="00994A2B">
        <w:rPr>
          <w:rFonts w:ascii="Arial" w:hAnsi="Arial" w:cs="Arial"/>
          <w:lang w:val="en-GB"/>
        </w:rPr>
        <w:t xml:space="preserve">All consecutive adult patients </w:t>
      </w:r>
      <w:r w:rsidR="00994A2B" w:rsidRPr="00994A2B">
        <w:rPr>
          <w:rFonts w:ascii="Arial" w:hAnsi="Arial" w:cs="Arial"/>
          <w:lang w:val="en-GB"/>
        </w:rPr>
        <w:t>(≥18 years)</w:t>
      </w:r>
      <w:r w:rsidR="00994A2B">
        <w:rPr>
          <w:rFonts w:ascii="Arial" w:hAnsi="Arial" w:cs="Arial"/>
          <w:lang w:val="en-GB"/>
        </w:rPr>
        <w:t xml:space="preserve"> with a cryptogenic IS </w:t>
      </w:r>
      <w:r w:rsidR="00D30377">
        <w:rPr>
          <w:rFonts w:ascii="Arial" w:hAnsi="Arial" w:cs="Arial"/>
          <w:lang w:val="en-GB"/>
        </w:rPr>
        <w:t>and frequent PA</w:t>
      </w:r>
      <w:r w:rsidR="00382EE3">
        <w:rPr>
          <w:rFonts w:ascii="Arial" w:hAnsi="Arial" w:cs="Arial"/>
          <w:lang w:val="en-GB"/>
        </w:rPr>
        <w:t>C</w:t>
      </w:r>
      <w:r w:rsidR="00D30377">
        <w:rPr>
          <w:rFonts w:ascii="Arial" w:hAnsi="Arial" w:cs="Arial"/>
          <w:lang w:val="en-GB"/>
        </w:rPr>
        <w:t>s during the first 72-hours rhythm monitoring</w:t>
      </w:r>
      <w:r w:rsidR="00797C16">
        <w:rPr>
          <w:rFonts w:ascii="Arial" w:hAnsi="Arial" w:cs="Arial"/>
          <w:lang w:val="en-GB"/>
        </w:rPr>
        <w:t>.</w:t>
      </w:r>
      <w:r w:rsidR="00B567E9" w:rsidRPr="005072FF">
        <w:rPr>
          <w:rFonts w:ascii="Arial" w:hAnsi="Arial" w:cs="Arial"/>
          <w:i/>
          <w:iCs/>
          <w:lang w:val="en-GB"/>
        </w:rPr>
        <w:br/>
      </w:r>
      <w:r w:rsidR="00B567E9" w:rsidRPr="005072FF">
        <w:rPr>
          <w:rFonts w:ascii="Arial" w:hAnsi="Arial" w:cs="Arial"/>
          <w:i/>
          <w:iCs/>
          <w:lang w:val="en-GB"/>
        </w:rPr>
        <w:br/>
      </w:r>
      <w:r w:rsidR="00B567E9" w:rsidRPr="005072FF">
        <w:rPr>
          <w:rFonts w:ascii="Arial" w:hAnsi="Arial" w:cs="Arial"/>
          <w:b/>
          <w:iCs/>
          <w:lang w:val="en-GB"/>
        </w:rPr>
        <w:t>Methods</w:t>
      </w:r>
      <w:r w:rsidRPr="005072FF">
        <w:rPr>
          <w:rFonts w:ascii="Arial" w:hAnsi="Arial" w:cs="Arial"/>
          <w:i/>
          <w:iCs/>
          <w:lang w:val="en-GB"/>
        </w:rPr>
        <w:br/>
      </w:r>
      <w:r w:rsidR="00D30377">
        <w:rPr>
          <w:rFonts w:ascii="Arial" w:hAnsi="Arial" w:cs="Arial"/>
          <w:bCs/>
          <w:iCs/>
        </w:rPr>
        <w:t xml:space="preserve">Patients will receive an ELR immediately after the first 72-hours rhythm monitoring during 30-days. </w:t>
      </w:r>
      <w:r w:rsidR="00277F2D">
        <w:rPr>
          <w:rFonts w:ascii="Arial" w:hAnsi="Arial" w:cs="Arial"/>
          <w:bCs/>
          <w:iCs/>
        </w:rPr>
        <w:t>The number of patients with AF, detected using the ELR will be recorded. Follow-up by phone will take place after 3, 6 and 12 months. The number of patients with newly detected AF and/or major cardiovascular events will be recorded.</w:t>
      </w:r>
    </w:p>
    <w:p w14:paraId="14266B0A" w14:textId="6DEF357F" w:rsidR="00670229" w:rsidRDefault="00D77E64" w:rsidP="00670229">
      <w:pPr>
        <w:pStyle w:val="Tekstopmerking"/>
        <w:spacing w:after="0"/>
        <w:rPr>
          <w:rFonts w:ascii="Arial" w:hAnsi="Arial" w:cs="Arial"/>
          <w:iCs/>
        </w:rPr>
      </w:pPr>
      <w:r w:rsidRPr="005072FF">
        <w:rPr>
          <w:rFonts w:ascii="Arial" w:hAnsi="Arial" w:cs="Arial"/>
          <w:i/>
          <w:iCs/>
          <w:lang w:val="en-GB"/>
        </w:rPr>
        <w:br/>
      </w:r>
      <w:r w:rsidRPr="005072FF">
        <w:rPr>
          <w:rFonts w:ascii="Arial" w:hAnsi="Arial" w:cs="Arial"/>
          <w:b/>
        </w:rPr>
        <w:t>Burden and risk</w:t>
      </w:r>
      <w:r w:rsidR="00D2470A" w:rsidRPr="005072FF">
        <w:rPr>
          <w:rFonts w:ascii="Arial" w:hAnsi="Arial" w:cs="Arial"/>
          <w:b/>
        </w:rPr>
        <w:t>s</w:t>
      </w:r>
      <w:r w:rsidR="00D2470A" w:rsidRPr="005072FF">
        <w:rPr>
          <w:rFonts w:ascii="Arial" w:hAnsi="Arial" w:cs="Arial"/>
          <w:b/>
        </w:rPr>
        <w:br/>
      </w:r>
      <w:r w:rsidR="00670229">
        <w:rPr>
          <w:rFonts w:ascii="Arial" w:hAnsi="Arial" w:cs="Arial"/>
          <w:iCs/>
        </w:rPr>
        <w:t>In this study we evaluate the implementation of ELR. The burden for patients consists of additional follow-up by phone after 6 and 12 months. Follow-up after 3 months is already implemented in current practice.</w:t>
      </w:r>
    </w:p>
    <w:p w14:paraId="622D3559" w14:textId="77777777" w:rsidR="00670229" w:rsidRPr="00670229" w:rsidRDefault="00670229" w:rsidP="00670229">
      <w:pPr>
        <w:pStyle w:val="Tekstopmerking"/>
        <w:spacing w:after="0"/>
        <w:rPr>
          <w:rFonts w:ascii="Arial" w:hAnsi="Arial" w:cs="Arial"/>
          <w:bCs/>
          <w:iCs/>
        </w:rPr>
      </w:pPr>
    </w:p>
    <w:p w14:paraId="75A4C6A3" w14:textId="0C141D65" w:rsidR="00D77E64" w:rsidRPr="00670229" w:rsidRDefault="00D77E64" w:rsidP="00D2470A">
      <w:pPr>
        <w:rPr>
          <w:rFonts w:ascii="Arial" w:hAnsi="Arial" w:cs="Arial"/>
          <w:iCs/>
          <w:sz w:val="20"/>
          <w:szCs w:val="20"/>
        </w:rPr>
      </w:pPr>
      <w:r w:rsidRPr="005072FF">
        <w:rPr>
          <w:rFonts w:ascii="Arial" w:hAnsi="Arial" w:cs="Arial"/>
          <w:b/>
          <w:sz w:val="20"/>
          <w:szCs w:val="20"/>
        </w:rPr>
        <w:t>Recruitment and consent</w:t>
      </w:r>
      <w:r w:rsidR="00D2470A" w:rsidRPr="005072FF">
        <w:rPr>
          <w:rFonts w:ascii="Arial" w:hAnsi="Arial" w:cs="Arial"/>
          <w:b/>
          <w:sz w:val="20"/>
          <w:szCs w:val="20"/>
        </w:rPr>
        <w:br/>
      </w:r>
      <w:r w:rsidR="00670229">
        <w:rPr>
          <w:rFonts w:ascii="Arial" w:hAnsi="Arial" w:cs="Arial"/>
          <w:iCs/>
          <w:sz w:val="20"/>
          <w:szCs w:val="20"/>
        </w:rPr>
        <w:t xml:space="preserve">Patients are recruited in the hospital setting at the stroke-care unit. Informed consent </w:t>
      </w:r>
      <w:r w:rsidR="001949C2">
        <w:rPr>
          <w:rFonts w:ascii="Arial" w:hAnsi="Arial" w:cs="Arial"/>
          <w:iCs/>
          <w:sz w:val="20"/>
          <w:szCs w:val="20"/>
        </w:rPr>
        <w:t>for use of anonymized data and for follow-up after 6 and 12 months will be asked.</w:t>
      </w:r>
    </w:p>
    <w:p w14:paraId="41C7A858" w14:textId="77777777" w:rsidR="00573347" w:rsidRPr="00670229" w:rsidRDefault="00573347" w:rsidP="00B43763">
      <w:pPr>
        <w:rPr>
          <w:rFonts w:ascii="Arial" w:hAnsi="Arial" w:cs="Arial"/>
          <w:sz w:val="20"/>
          <w:szCs w:val="20"/>
        </w:rPr>
      </w:pPr>
      <w:r w:rsidRPr="00670229">
        <w:rPr>
          <w:rFonts w:ascii="Arial" w:hAnsi="Arial" w:cs="Arial"/>
          <w:sz w:val="20"/>
          <w:szCs w:val="20"/>
        </w:rPr>
        <w:br w:type="page"/>
      </w:r>
    </w:p>
    <w:p w14:paraId="23920A8B" w14:textId="77777777" w:rsidR="00540C21" w:rsidRPr="005072FF" w:rsidRDefault="00C43D3B" w:rsidP="00B43763">
      <w:pPr>
        <w:pStyle w:val="Kop2"/>
      </w:pPr>
      <w:bookmarkStart w:id="2" w:name="_Toc125021921"/>
      <w:r w:rsidRPr="005072FF">
        <w:lastRenderedPageBreak/>
        <w:t>Introduction and rationale</w:t>
      </w:r>
      <w:bookmarkEnd w:id="2"/>
    </w:p>
    <w:p w14:paraId="7CED530D" w14:textId="77777777" w:rsidR="00EE3DBD" w:rsidRDefault="00EE3DBD" w:rsidP="00EE3DBD">
      <w:pPr>
        <w:spacing w:after="0"/>
        <w:rPr>
          <w:rFonts w:ascii="Arial" w:hAnsi="Arial" w:cs="Arial"/>
          <w:b/>
          <w:sz w:val="20"/>
          <w:szCs w:val="20"/>
        </w:rPr>
      </w:pPr>
    </w:p>
    <w:p w14:paraId="3ABE48CD" w14:textId="4EA49805" w:rsidR="000E08C0" w:rsidRDefault="00EE3DBD" w:rsidP="000E08C0">
      <w:pPr>
        <w:spacing w:after="0"/>
        <w:rPr>
          <w:rFonts w:ascii="Arial" w:hAnsi="Arial" w:cs="Arial"/>
          <w:sz w:val="20"/>
          <w:szCs w:val="20"/>
        </w:rPr>
      </w:pPr>
      <w:proofErr w:type="spellStart"/>
      <w:r w:rsidRPr="00EE3DBD">
        <w:rPr>
          <w:rFonts w:ascii="Arial" w:hAnsi="Arial" w:cs="Arial"/>
          <w:bCs/>
          <w:sz w:val="20"/>
          <w:szCs w:val="20"/>
        </w:rPr>
        <w:t>Ischaemic</w:t>
      </w:r>
      <w:proofErr w:type="spellEnd"/>
      <w:r w:rsidRPr="00EE3DBD">
        <w:rPr>
          <w:rFonts w:ascii="Arial" w:hAnsi="Arial" w:cs="Arial"/>
          <w:bCs/>
          <w:sz w:val="20"/>
          <w:szCs w:val="20"/>
        </w:rPr>
        <w:t xml:space="preserve"> stroke </w:t>
      </w:r>
      <w:r>
        <w:rPr>
          <w:rFonts w:ascii="Arial" w:hAnsi="Arial" w:cs="Arial"/>
          <w:bCs/>
          <w:sz w:val="20"/>
          <w:szCs w:val="20"/>
        </w:rPr>
        <w:t xml:space="preserve">(IS) </w:t>
      </w:r>
      <w:r w:rsidRPr="00EE3DBD">
        <w:rPr>
          <w:rFonts w:ascii="Arial" w:hAnsi="Arial" w:cs="Arial"/>
          <w:bCs/>
          <w:sz w:val="20"/>
          <w:szCs w:val="20"/>
        </w:rPr>
        <w:t xml:space="preserve">is one of the </w:t>
      </w:r>
      <w:r>
        <w:rPr>
          <w:rFonts w:ascii="Arial" w:hAnsi="Arial" w:cs="Arial"/>
          <w:bCs/>
          <w:sz w:val="20"/>
          <w:szCs w:val="20"/>
        </w:rPr>
        <w:t>most important causes of disability worldwide.</w:t>
      </w:r>
      <w:sdt>
        <w:sdtPr>
          <w:rPr>
            <w:rFonts w:ascii="Arial" w:hAnsi="Arial" w:cs="Arial"/>
            <w:sz w:val="20"/>
            <w:szCs w:val="20"/>
          </w:rPr>
          <w:alias w:val="SmartCite Citation"/>
          <w:tag w:val="1928de3b-61d1-4afc-87c6-0bde85bbc8b5:6a5f87bf-74b9-4f1a-a5ef-2d3b7408bc2f+"/>
          <w:id w:val="-801303189"/>
          <w:placeholder>
            <w:docPart w:val="FA3E9D1081B36A4A85F94BB67D284F70"/>
          </w:placeholder>
        </w:sdtPr>
        <w:sdtContent>
          <w:r w:rsidR="00D57D78" w:rsidRPr="00EE3DBD">
            <w:rPr>
              <w:rFonts w:ascii="Arial" w:eastAsia="Times New Roman" w:hAnsi="Arial" w:cs="Arial"/>
              <w:sz w:val="20"/>
              <w:szCs w:val="20"/>
              <w:vertAlign w:val="superscript"/>
            </w:rPr>
            <w:t>1</w:t>
          </w:r>
        </w:sdtContent>
      </w:sdt>
      <w:r w:rsidR="00D57D78" w:rsidRPr="00EE3DBD">
        <w:rPr>
          <w:rFonts w:ascii="Arial" w:hAnsi="Arial" w:cs="Arial"/>
          <w:sz w:val="20"/>
          <w:szCs w:val="20"/>
        </w:rPr>
        <w:t xml:space="preserve"> </w:t>
      </w:r>
      <w:r w:rsidRPr="00EE3DBD">
        <w:rPr>
          <w:rFonts w:ascii="Arial" w:hAnsi="Arial" w:cs="Arial"/>
          <w:sz w:val="20"/>
          <w:szCs w:val="20"/>
        </w:rPr>
        <w:t xml:space="preserve">About 25% of IS </w:t>
      </w:r>
      <w:proofErr w:type="spellStart"/>
      <w:r w:rsidRPr="00EE3DBD">
        <w:rPr>
          <w:rFonts w:ascii="Arial" w:hAnsi="Arial" w:cs="Arial"/>
          <w:sz w:val="20"/>
          <w:szCs w:val="20"/>
        </w:rPr>
        <w:t>is</w:t>
      </w:r>
      <w:proofErr w:type="spellEnd"/>
      <w:r w:rsidRPr="00EE3DBD">
        <w:rPr>
          <w:rFonts w:ascii="Arial" w:hAnsi="Arial" w:cs="Arial"/>
          <w:sz w:val="20"/>
          <w:szCs w:val="20"/>
        </w:rPr>
        <w:t xml:space="preserve"> caused by atrial fibrillation (AF).</w:t>
      </w:r>
      <w:sdt>
        <w:sdtPr>
          <w:rPr>
            <w:rFonts w:ascii="Arial" w:hAnsi="Arial" w:cs="Arial"/>
            <w:sz w:val="20"/>
            <w:szCs w:val="20"/>
          </w:rPr>
          <w:alias w:val="SmartCite Citation"/>
          <w:tag w:val="1928de3b-61d1-4afc-87c6-0bde85bbc8b5:7d76d0ed-597d-4f12-8dab-960e07627e4a+"/>
          <w:id w:val="-616454642"/>
          <w:placeholder>
            <w:docPart w:val="B039FF511D2D05418F0C806480A60E04"/>
          </w:placeholder>
        </w:sdtPr>
        <w:sdtContent>
          <w:r w:rsidRPr="00EE3DBD">
            <w:rPr>
              <w:rFonts w:ascii="Arial" w:eastAsia="Times New Roman" w:hAnsi="Arial" w:cs="Arial"/>
              <w:sz w:val="20"/>
              <w:szCs w:val="20"/>
              <w:vertAlign w:val="superscript"/>
            </w:rPr>
            <w:t>2</w:t>
          </w:r>
        </w:sdtContent>
      </w:sdt>
      <w:r w:rsidRPr="00EE3DBD">
        <w:rPr>
          <w:rFonts w:ascii="Arial" w:hAnsi="Arial" w:cs="Arial"/>
          <w:sz w:val="20"/>
          <w:szCs w:val="20"/>
        </w:rPr>
        <w:t xml:space="preserve"> If</w:t>
      </w:r>
      <w:r>
        <w:rPr>
          <w:rFonts w:ascii="Arial" w:hAnsi="Arial" w:cs="Arial"/>
          <w:sz w:val="20"/>
          <w:szCs w:val="20"/>
        </w:rPr>
        <w:t xml:space="preserve"> AF is present after IS, anticoagulants are indicated is secondary prevention.</w:t>
      </w:r>
      <w:r w:rsidR="00750A16">
        <w:rPr>
          <w:rFonts w:ascii="Arial" w:hAnsi="Arial" w:cs="Arial"/>
          <w:sz w:val="20"/>
          <w:szCs w:val="20"/>
        </w:rPr>
        <w:t xml:space="preserve"> The detection of AF in patients with IS </w:t>
      </w:r>
      <w:proofErr w:type="spellStart"/>
      <w:r w:rsidR="00750A16">
        <w:rPr>
          <w:rFonts w:ascii="Arial" w:hAnsi="Arial" w:cs="Arial"/>
          <w:sz w:val="20"/>
          <w:szCs w:val="20"/>
        </w:rPr>
        <w:t>is</w:t>
      </w:r>
      <w:proofErr w:type="spellEnd"/>
      <w:r w:rsidR="00750A16">
        <w:rPr>
          <w:rFonts w:ascii="Arial" w:hAnsi="Arial" w:cs="Arial"/>
          <w:sz w:val="20"/>
          <w:szCs w:val="20"/>
        </w:rPr>
        <w:t xml:space="preserve"> therefore very important. Within the group with IS without an </w:t>
      </w:r>
      <w:r w:rsidR="00750A16" w:rsidRPr="00F52401">
        <w:rPr>
          <w:rFonts w:ascii="Arial" w:hAnsi="Arial" w:cs="Arial"/>
          <w:sz w:val="20"/>
          <w:szCs w:val="20"/>
          <w:lang w:val="en-GB"/>
        </w:rPr>
        <w:t>underlying</w:t>
      </w:r>
      <w:r w:rsidR="00750A16">
        <w:rPr>
          <w:rFonts w:ascii="Arial" w:hAnsi="Arial" w:cs="Arial"/>
          <w:sz w:val="20"/>
          <w:szCs w:val="20"/>
        </w:rPr>
        <w:t xml:space="preserve"> cause after usual analysis, the so-called cryptogenic IS, the percentage of underlying AF seems high, up till 23%.</w:t>
      </w:r>
      <w:r w:rsidR="00750A16" w:rsidRPr="00750A16">
        <w:rPr>
          <w:rFonts w:ascii="Arial" w:hAnsi="Arial" w:cs="Arial"/>
          <w:sz w:val="20"/>
          <w:szCs w:val="20"/>
        </w:rPr>
        <w:t xml:space="preserve"> </w:t>
      </w:r>
      <w:sdt>
        <w:sdtPr>
          <w:rPr>
            <w:rFonts w:ascii="Arial" w:hAnsi="Arial" w:cs="Arial"/>
            <w:sz w:val="20"/>
            <w:szCs w:val="20"/>
          </w:rPr>
          <w:alias w:val="SmartCite Citation"/>
          <w:tag w:val="1928de3b-61d1-4afc-87c6-0bde85bbc8b5:c70404e6-bd03-4f17-bf59-c096d0ed0a90,1928de3b-61d1-4afc-87c6-0bde85bbc8b5:4166feaf-7719-4a57-a4b1-d4c45dd34ce0,1928de3b-61d1-4afc-87c6-0bde85bbc8b5:328999d2-f1f9-4948-9e77-f18be94fbcea,1928de3b-61d1-4afc-87c6-0bde85bbc8b5:18a50623-3583-449d-a89f-0157b7fd99d2+"/>
          <w:id w:val="2065060666"/>
          <w:placeholder>
            <w:docPart w:val="60EE4CD2E655B0419C018C2371E979FF"/>
          </w:placeholder>
        </w:sdtPr>
        <w:sdtContent>
          <w:r w:rsidR="00750A16" w:rsidRPr="00750A16">
            <w:rPr>
              <w:rFonts w:ascii="Arial" w:eastAsia="Times New Roman" w:hAnsi="Arial" w:cs="Arial"/>
              <w:sz w:val="20"/>
              <w:szCs w:val="20"/>
              <w:vertAlign w:val="superscript"/>
            </w:rPr>
            <w:t>3–6</w:t>
          </w:r>
        </w:sdtContent>
      </w:sdt>
      <w:r w:rsidR="00750A16">
        <w:rPr>
          <w:rFonts w:ascii="Arial" w:hAnsi="Arial" w:cs="Arial"/>
          <w:sz w:val="20"/>
          <w:szCs w:val="20"/>
        </w:rPr>
        <w:t xml:space="preserve"> Guidelines </w:t>
      </w:r>
      <w:r w:rsidR="000E08C0">
        <w:rPr>
          <w:rFonts w:ascii="Arial" w:hAnsi="Arial" w:cs="Arial"/>
          <w:sz w:val="20"/>
          <w:szCs w:val="20"/>
        </w:rPr>
        <w:t>advice</w:t>
      </w:r>
      <w:r w:rsidR="00750A16">
        <w:rPr>
          <w:rFonts w:ascii="Arial" w:hAnsi="Arial" w:cs="Arial"/>
          <w:sz w:val="20"/>
          <w:szCs w:val="20"/>
        </w:rPr>
        <w:t xml:space="preserve"> to monitor the heart rhythm in cryptogenic IS </w:t>
      </w:r>
      <w:r w:rsidR="000E08C0">
        <w:rPr>
          <w:rFonts w:ascii="Arial" w:hAnsi="Arial" w:cs="Arial"/>
          <w:sz w:val="20"/>
          <w:szCs w:val="20"/>
        </w:rPr>
        <w:t>at least for 72 hours.</w:t>
      </w:r>
    </w:p>
    <w:p w14:paraId="242DF921" w14:textId="6931DCC6" w:rsidR="00637DEA" w:rsidRPr="00672460" w:rsidRDefault="000E08C0" w:rsidP="00637DEA">
      <w:pPr>
        <w:spacing w:after="0"/>
        <w:rPr>
          <w:rFonts w:ascii="Arial" w:hAnsi="Arial" w:cs="Arial"/>
          <w:sz w:val="20"/>
          <w:szCs w:val="20"/>
        </w:rPr>
      </w:pPr>
      <w:r>
        <w:rPr>
          <w:rFonts w:ascii="Arial" w:hAnsi="Arial" w:cs="Arial"/>
          <w:sz w:val="20"/>
          <w:szCs w:val="20"/>
        </w:rPr>
        <w:t>Several studies investigated which patients with cryptogenic IS have the highest risk for underlying AF.</w:t>
      </w:r>
      <w:sdt>
        <w:sdtPr>
          <w:rPr>
            <w:rFonts w:ascii="Arial" w:hAnsi="Arial" w:cs="Arial"/>
            <w:sz w:val="20"/>
            <w:szCs w:val="20"/>
          </w:rPr>
          <w:alias w:val="SmartCite Citation"/>
          <w:tag w:val="1928de3b-61d1-4afc-87c6-0bde85bbc8b5:e426979c-6c95-446e-8d6e-3eb7ba515f0d,1928de3b-61d1-4afc-87c6-0bde85bbc8b5:471d8313-558a-4866-9904-54c5b8a59efc,1928de3b-61d1-4afc-87c6-0bde85bbc8b5:6f57d1b8-2feb-490a-a02f-016d7d8f0e91,1928de3b-61d1-4afc-87c6-0bde85bbc8b5:eac6d5b0-c6f0-4c63-999f-4ccd980522b2+"/>
          <w:id w:val="-835378509"/>
          <w:placeholder>
            <w:docPart w:val="5D8AD25BAADA1A4FA8B5F775E91EE9E0"/>
          </w:placeholder>
        </w:sdtPr>
        <w:sdtContent>
          <w:r w:rsidR="00637DEA" w:rsidRPr="00637DEA">
            <w:rPr>
              <w:rFonts w:ascii="Arial" w:eastAsia="Times New Roman" w:hAnsi="Arial" w:cs="Arial"/>
              <w:sz w:val="20"/>
              <w:szCs w:val="20"/>
              <w:vertAlign w:val="superscript"/>
            </w:rPr>
            <w:t>7–10</w:t>
          </w:r>
        </w:sdtContent>
      </w:sdt>
      <w:r>
        <w:rPr>
          <w:rFonts w:ascii="Arial" w:hAnsi="Arial" w:cs="Arial"/>
          <w:sz w:val="20"/>
          <w:szCs w:val="20"/>
        </w:rPr>
        <w:t xml:space="preserve"> An important risk factor is the presence of frequent premature atrial </w:t>
      </w:r>
      <w:r w:rsidR="00382EE3">
        <w:rPr>
          <w:rFonts w:ascii="Arial" w:hAnsi="Arial" w:cs="Arial"/>
          <w:sz w:val="20"/>
          <w:szCs w:val="20"/>
        </w:rPr>
        <w:t xml:space="preserve">contractions </w:t>
      </w:r>
      <w:r>
        <w:rPr>
          <w:rFonts w:ascii="Arial" w:hAnsi="Arial" w:cs="Arial"/>
          <w:sz w:val="20"/>
          <w:szCs w:val="20"/>
        </w:rPr>
        <w:t>(PA</w:t>
      </w:r>
      <w:r w:rsidR="00382EE3">
        <w:rPr>
          <w:rFonts w:ascii="Arial" w:hAnsi="Arial" w:cs="Arial"/>
          <w:sz w:val="20"/>
          <w:szCs w:val="20"/>
        </w:rPr>
        <w:t>C</w:t>
      </w:r>
      <w:r>
        <w:rPr>
          <w:rFonts w:ascii="Arial" w:hAnsi="Arial" w:cs="Arial"/>
          <w:sz w:val="20"/>
          <w:szCs w:val="20"/>
        </w:rPr>
        <w:t xml:space="preserve">s) during the initial monitoring. </w:t>
      </w:r>
      <w:r w:rsidRPr="000E08C0">
        <w:rPr>
          <w:rFonts w:ascii="Arial" w:hAnsi="Arial" w:cs="Arial"/>
          <w:sz w:val="20"/>
          <w:szCs w:val="20"/>
        </w:rPr>
        <w:t xml:space="preserve">Several theories have been postulated to explain the association between </w:t>
      </w:r>
      <w:r>
        <w:rPr>
          <w:rFonts w:ascii="Arial" w:hAnsi="Arial" w:cs="Arial"/>
          <w:sz w:val="20"/>
          <w:szCs w:val="20"/>
        </w:rPr>
        <w:t>frequent PA</w:t>
      </w:r>
      <w:r w:rsidR="00382EE3">
        <w:rPr>
          <w:rFonts w:ascii="Arial" w:hAnsi="Arial" w:cs="Arial"/>
          <w:sz w:val="20"/>
          <w:szCs w:val="20"/>
        </w:rPr>
        <w:t>C</w:t>
      </w:r>
      <w:r>
        <w:rPr>
          <w:rFonts w:ascii="Arial" w:hAnsi="Arial" w:cs="Arial"/>
          <w:sz w:val="20"/>
          <w:szCs w:val="20"/>
        </w:rPr>
        <w:t>s and the occurrence of AF</w:t>
      </w:r>
      <w:r w:rsidR="00637DEA">
        <w:rPr>
          <w:rFonts w:ascii="Arial" w:hAnsi="Arial" w:cs="Arial"/>
          <w:sz w:val="20"/>
          <w:szCs w:val="20"/>
        </w:rPr>
        <w:t>: 1) the presence of frequent PA</w:t>
      </w:r>
      <w:r w:rsidR="00153D71">
        <w:rPr>
          <w:rFonts w:ascii="Arial" w:hAnsi="Arial" w:cs="Arial"/>
          <w:sz w:val="20"/>
          <w:szCs w:val="20"/>
        </w:rPr>
        <w:t>C</w:t>
      </w:r>
      <w:r w:rsidR="00637DEA">
        <w:rPr>
          <w:rFonts w:ascii="Arial" w:hAnsi="Arial" w:cs="Arial"/>
          <w:sz w:val="20"/>
          <w:szCs w:val="20"/>
        </w:rPr>
        <w:t>s is a first symptom of developing AF, 2) increased ectopic atrial activity is associated with multiple cardiovascular risk factors, as older age, cardiovascular disease, higher N-terminal pro-B-type natriuretic peptide and dilated left atrium and 3) AF is an epiphenomenon for structural, biochemical and functional changes of the atrium, so-called atrial cardiopathy.</w:t>
      </w:r>
      <w:sdt>
        <w:sdtPr>
          <w:rPr>
            <w:rFonts w:ascii="Arial" w:hAnsi="Arial" w:cs="Arial"/>
            <w:sz w:val="20"/>
            <w:szCs w:val="20"/>
          </w:rPr>
          <w:alias w:val="SmartCite Citation"/>
          <w:tag w:val="1928de3b-61d1-4afc-87c6-0bde85bbc8b5:e426979c-6c95-446e-8d6e-3eb7ba515f0d+"/>
          <w:id w:val="-857508008"/>
          <w:placeholder>
            <w:docPart w:val="3D339A5803F0134DA75B87276916778B"/>
          </w:placeholder>
        </w:sdtPr>
        <w:sdtContent>
          <w:r w:rsidR="00637DEA" w:rsidRPr="00672460">
            <w:rPr>
              <w:rFonts w:ascii="Arial" w:eastAsia="Times New Roman" w:hAnsi="Arial" w:cs="Arial"/>
              <w:sz w:val="20"/>
              <w:szCs w:val="20"/>
              <w:vertAlign w:val="superscript"/>
            </w:rPr>
            <w:t>7</w:t>
          </w:r>
        </w:sdtContent>
      </w:sdt>
    </w:p>
    <w:p w14:paraId="3BD523CF" w14:textId="59EB8AB0" w:rsidR="00637DEA" w:rsidRDefault="00723D44" w:rsidP="00F52401">
      <w:pPr>
        <w:rPr>
          <w:rFonts w:ascii="Arial" w:hAnsi="Arial" w:cs="Arial"/>
          <w:sz w:val="20"/>
          <w:szCs w:val="20"/>
        </w:rPr>
      </w:pPr>
      <w:r w:rsidRPr="00AD15B2">
        <w:rPr>
          <w:rFonts w:ascii="Arial" w:hAnsi="Arial" w:cs="Arial"/>
          <w:sz w:val="20"/>
          <w:szCs w:val="20"/>
        </w:rPr>
        <w:t xml:space="preserve">One retrospective study found </w:t>
      </w:r>
      <w:r w:rsidR="00AD15B2" w:rsidRPr="00AD15B2">
        <w:rPr>
          <w:rFonts w:ascii="Arial" w:hAnsi="Arial" w:cs="Arial"/>
          <w:sz w:val="20"/>
          <w:szCs w:val="20"/>
        </w:rPr>
        <w:t>AF</w:t>
      </w:r>
      <w:r w:rsidR="00AD15B2">
        <w:rPr>
          <w:rFonts w:ascii="Arial" w:hAnsi="Arial" w:cs="Arial"/>
          <w:sz w:val="20"/>
          <w:szCs w:val="20"/>
        </w:rPr>
        <w:t xml:space="preserve"> de novo</w:t>
      </w:r>
      <w:r w:rsidR="00AD15B2" w:rsidRPr="00AD15B2">
        <w:rPr>
          <w:rFonts w:ascii="Arial" w:hAnsi="Arial" w:cs="Arial"/>
          <w:sz w:val="20"/>
          <w:szCs w:val="20"/>
        </w:rPr>
        <w:t xml:space="preserve"> in 18.6</w:t>
      </w:r>
      <w:r w:rsidR="00AD15B2">
        <w:rPr>
          <w:rFonts w:ascii="Arial" w:hAnsi="Arial" w:cs="Arial"/>
          <w:sz w:val="20"/>
          <w:szCs w:val="20"/>
        </w:rPr>
        <w:t>% of patients with IS and frequent PA</w:t>
      </w:r>
      <w:r w:rsidR="00382EE3">
        <w:rPr>
          <w:rFonts w:ascii="Arial" w:hAnsi="Arial" w:cs="Arial"/>
          <w:sz w:val="20"/>
          <w:szCs w:val="20"/>
        </w:rPr>
        <w:t>C</w:t>
      </w:r>
      <w:r w:rsidR="00AD15B2">
        <w:rPr>
          <w:rFonts w:ascii="Arial" w:hAnsi="Arial" w:cs="Arial"/>
          <w:sz w:val="20"/>
          <w:szCs w:val="20"/>
        </w:rPr>
        <w:t xml:space="preserve">s with </w:t>
      </w:r>
      <w:proofErr w:type="spellStart"/>
      <w:r w:rsidR="00AD15B2">
        <w:rPr>
          <w:rFonts w:ascii="Arial" w:hAnsi="Arial" w:cs="Arial"/>
          <w:sz w:val="20"/>
          <w:szCs w:val="20"/>
        </w:rPr>
        <w:t>holter</w:t>
      </w:r>
      <w:proofErr w:type="spellEnd"/>
      <w:r w:rsidR="00AD15B2">
        <w:rPr>
          <w:rFonts w:ascii="Arial" w:hAnsi="Arial" w:cs="Arial"/>
          <w:sz w:val="20"/>
          <w:szCs w:val="20"/>
        </w:rPr>
        <w:t xml:space="preserve"> monitoring </w:t>
      </w:r>
      <w:r w:rsidR="00F52401">
        <w:rPr>
          <w:rFonts w:ascii="Arial" w:hAnsi="Arial" w:cs="Arial"/>
          <w:sz w:val="20"/>
          <w:szCs w:val="20"/>
        </w:rPr>
        <w:t>for</w:t>
      </w:r>
      <w:r w:rsidR="00AD15B2">
        <w:rPr>
          <w:rFonts w:ascii="Arial" w:hAnsi="Arial" w:cs="Arial"/>
          <w:sz w:val="20"/>
          <w:szCs w:val="20"/>
        </w:rPr>
        <w:t xml:space="preserve"> 7 days.</w:t>
      </w:r>
      <w:sdt>
        <w:sdtPr>
          <w:rPr>
            <w:rFonts w:ascii="Arial" w:hAnsi="Arial" w:cs="Arial"/>
            <w:sz w:val="20"/>
            <w:szCs w:val="20"/>
          </w:rPr>
          <w:alias w:val="SmartCite Citation"/>
          <w:tag w:val="1928de3b-61d1-4afc-87c6-0bde85bbc8b5:9a93e78a-cf28-43b6-85c1-b4b828925f43+"/>
          <w:id w:val="503718617"/>
          <w:placeholder>
            <w:docPart w:val="29877F18E9CF2245810E170CBEF65B77"/>
          </w:placeholder>
        </w:sdtPr>
        <w:sdtContent>
          <w:r w:rsidR="008A459E" w:rsidRPr="008A459E">
            <w:rPr>
              <w:rFonts w:ascii="Arial" w:eastAsia="Times New Roman" w:hAnsi="Arial" w:cs="Arial"/>
              <w:sz w:val="20"/>
              <w:szCs w:val="20"/>
              <w:vertAlign w:val="superscript"/>
            </w:rPr>
            <w:t>11</w:t>
          </w:r>
        </w:sdtContent>
      </w:sdt>
      <w:r w:rsidR="00AD15B2">
        <w:rPr>
          <w:rFonts w:ascii="Arial" w:hAnsi="Arial" w:cs="Arial"/>
          <w:sz w:val="20"/>
          <w:szCs w:val="20"/>
        </w:rPr>
        <w:t xml:space="preserve"> In another retrospective study patients that eventually had AF appeared to have significant more PA</w:t>
      </w:r>
      <w:r w:rsidR="00153D71">
        <w:rPr>
          <w:rFonts w:ascii="Arial" w:hAnsi="Arial" w:cs="Arial"/>
          <w:sz w:val="20"/>
          <w:szCs w:val="20"/>
        </w:rPr>
        <w:t>C</w:t>
      </w:r>
      <w:r w:rsidR="00AD15B2">
        <w:rPr>
          <w:rFonts w:ascii="Arial" w:hAnsi="Arial" w:cs="Arial"/>
          <w:sz w:val="20"/>
          <w:szCs w:val="20"/>
        </w:rPr>
        <w:t>s than patients without AF (16.7 PA</w:t>
      </w:r>
      <w:r w:rsidR="00382EE3">
        <w:rPr>
          <w:rFonts w:ascii="Arial" w:hAnsi="Arial" w:cs="Arial"/>
          <w:sz w:val="20"/>
          <w:szCs w:val="20"/>
        </w:rPr>
        <w:t>C</w:t>
      </w:r>
      <w:r w:rsidR="00AD15B2">
        <w:rPr>
          <w:rFonts w:ascii="Arial" w:hAnsi="Arial" w:cs="Arial"/>
          <w:sz w:val="20"/>
          <w:szCs w:val="20"/>
        </w:rPr>
        <w:t>s per hour versus 0.21 PA</w:t>
      </w:r>
      <w:r w:rsidR="00382EE3">
        <w:rPr>
          <w:rFonts w:ascii="Arial" w:hAnsi="Arial" w:cs="Arial"/>
          <w:sz w:val="20"/>
          <w:szCs w:val="20"/>
        </w:rPr>
        <w:t>C</w:t>
      </w:r>
      <w:r w:rsidR="00AD15B2">
        <w:rPr>
          <w:rFonts w:ascii="Arial" w:hAnsi="Arial" w:cs="Arial"/>
          <w:sz w:val="20"/>
          <w:szCs w:val="20"/>
        </w:rPr>
        <w:t>s per hour).</w:t>
      </w:r>
      <w:sdt>
        <w:sdtPr>
          <w:rPr>
            <w:rFonts w:ascii="Arial" w:hAnsi="Arial" w:cs="Arial"/>
            <w:sz w:val="20"/>
            <w:szCs w:val="20"/>
          </w:rPr>
          <w:alias w:val="SmartCite Citation"/>
          <w:tag w:val="1928de3b-61d1-4afc-87c6-0bde85bbc8b5:6b7c8a91-aba3-443f-955e-850b5f600dcc+"/>
          <w:id w:val="1047255573"/>
          <w:placeholder>
            <w:docPart w:val="2633FBABD75DC74B94C391A6940F916D"/>
          </w:placeholder>
        </w:sdtPr>
        <w:sdtContent>
          <w:r w:rsidR="00F52401" w:rsidRPr="00F52401">
            <w:rPr>
              <w:rFonts w:ascii="Arial" w:eastAsia="Times New Roman" w:hAnsi="Arial" w:cs="Arial"/>
              <w:sz w:val="20"/>
              <w:szCs w:val="20"/>
              <w:vertAlign w:val="superscript"/>
            </w:rPr>
            <w:t>12</w:t>
          </w:r>
        </w:sdtContent>
      </w:sdt>
      <w:r w:rsidR="00AD15B2">
        <w:rPr>
          <w:rFonts w:ascii="Arial" w:hAnsi="Arial" w:cs="Arial"/>
          <w:sz w:val="20"/>
          <w:szCs w:val="20"/>
        </w:rPr>
        <w:t xml:space="preserve"> </w:t>
      </w:r>
      <w:r w:rsidR="008A459E">
        <w:rPr>
          <w:rFonts w:ascii="Arial" w:hAnsi="Arial" w:cs="Arial"/>
          <w:sz w:val="20"/>
          <w:szCs w:val="20"/>
        </w:rPr>
        <w:t xml:space="preserve">A </w:t>
      </w:r>
      <w:proofErr w:type="spellStart"/>
      <w:r w:rsidR="008A459E">
        <w:rPr>
          <w:rFonts w:ascii="Arial" w:hAnsi="Arial" w:cs="Arial"/>
          <w:sz w:val="20"/>
          <w:szCs w:val="20"/>
        </w:rPr>
        <w:t>subanalysis</w:t>
      </w:r>
      <w:proofErr w:type="spellEnd"/>
      <w:r w:rsidR="008A459E">
        <w:rPr>
          <w:rFonts w:ascii="Arial" w:hAnsi="Arial" w:cs="Arial"/>
          <w:sz w:val="20"/>
          <w:szCs w:val="20"/>
        </w:rPr>
        <w:t xml:space="preserve"> of a study, investigating the presence of AF using an ex</w:t>
      </w:r>
      <w:r w:rsidR="00BE1333">
        <w:rPr>
          <w:rFonts w:ascii="Arial" w:hAnsi="Arial" w:cs="Arial"/>
          <w:sz w:val="20"/>
          <w:szCs w:val="20"/>
        </w:rPr>
        <w:t>t</w:t>
      </w:r>
      <w:r w:rsidR="008A459E">
        <w:rPr>
          <w:rFonts w:ascii="Arial" w:hAnsi="Arial" w:cs="Arial"/>
          <w:sz w:val="20"/>
          <w:szCs w:val="20"/>
        </w:rPr>
        <w:t>ernal loop recorder (ELR) for 30 days showed an association between the frequency of PA</w:t>
      </w:r>
      <w:r w:rsidR="00382EE3">
        <w:rPr>
          <w:rFonts w:ascii="Arial" w:hAnsi="Arial" w:cs="Arial"/>
          <w:sz w:val="20"/>
          <w:szCs w:val="20"/>
        </w:rPr>
        <w:t>C</w:t>
      </w:r>
      <w:r w:rsidR="008A459E">
        <w:rPr>
          <w:rFonts w:ascii="Arial" w:hAnsi="Arial" w:cs="Arial"/>
          <w:sz w:val="20"/>
          <w:szCs w:val="20"/>
        </w:rPr>
        <w:t>s and the presence of AF.</w:t>
      </w:r>
      <w:sdt>
        <w:sdtPr>
          <w:rPr>
            <w:rFonts w:ascii="Arial" w:hAnsi="Arial" w:cs="Arial"/>
            <w:sz w:val="20"/>
            <w:szCs w:val="20"/>
          </w:rPr>
          <w:alias w:val="SmartCite Citation"/>
          <w:tag w:val="1928de3b-61d1-4afc-87c6-0bde85bbc8b5:4166feaf-7719-4a57-a4b1-d4c45dd34ce0+"/>
          <w:id w:val="-981385519"/>
          <w:placeholder>
            <w:docPart w:val="DB2D9E220FADC644B08174FA5F046684"/>
          </w:placeholder>
        </w:sdtPr>
        <w:sdtContent>
          <w:r w:rsidR="00F52401" w:rsidRPr="00F52401">
            <w:rPr>
              <w:rFonts w:ascii="Arial" w:eastAsia="Times New Roman" w:hAnsi="Arial" w:cs="Arial"/>
              <w:sz w:val="20"/>
              <w:szCs w:val="20"/>
              <w:vertAlign w:val="superscript"/>
            </w:rPr>
            <w:t>4</w:t>
          </w:r>
        </w:sdtContent>
      </w:sdt>
      <w:r w:rsidR="008A459E">
        <w:rPr>
          <w:rFonts w:ascii="Arial" w:hAnsi="Arial" w:cs="Arial"/>
          <w:sz w:val="20"/>
          <w:szCs w:val="20"/>
        </w:rPr>
        <w:t xml:space="preserve"> A cohort </w:t>
      </w:r>
      <w:r w:rsidR="00F52401">
        <w:rPr>
          <w:rFonts w:ascii="Arial" w:hAnsi="Arial" w:cs="Arial"/>
          <w:sz w:val="20"/>
          <w:szCs w:val="20"/>
        </w:rPr>
        <w:t>study</w:t>
      </w:r>
      <w:r w:rsidR="008A459E">
        <w:rPr>
          <w:rFonts w:ascii="Arial" w:hAnsi="Arial" w:cs="Arial"/>
          <w:sz w:val="20"/>
          <w:szCs w:val="20"/>
        </w:rPr>
        <w:t xml:space="preserve"> of an otherwise healthy population of 55 years and older showed a higher risk of IS or death in the presence of frequent PA</w:t>
      </w:r>
      <w:r w:rsidR="00382EE3">
        <w:rPr>
          <w:rFonts w:ascii="Arial" w:hAnsi="Arial" w:cs="Arial"/>
          <w:sz w:val="20"/>
          <w:szCs w:val="20"/>
        </w:rPr>
        <w:t>C</w:t>
      </w:r>
      <w:r w:rsidR="008A459E">
        <w:rPr>
          <w:rFonts w:ascii="Arial" w:hAnsi="Arial" w:cs="Arial"/>
          <w:sz w:val="20"/>
          <w:szCs w:val="20"/>
        </w:rPr>
        <w:t>s (&gt; 30 per hour).</w:t>
      </w:r>
      <w:sdt>
        <w:sdtPr>
          <w:rPr>
            <w:rFonts w:ascii="Arial" w:hAnsi="Arial" w:cs="Arial"/>
            <w:sz w:val="20"/>
            <w:szCs w:val="20"/>
          </w:rPr>
          <w:alias w:val="SmartCite Citation"/>
          <w:tag w:val="1928de3b-61d1-4afc-87c6-0bde85bbc8b5:4f47db55-ab31-40b8-b2ec-ac138d320811+"/>
          <w:id w:val="-1128236463"/>
          <w:placeholder>
            <w:docPart w:val="93823A959B20824B8C64CE103439BE20"/>
          </w:placeholder>
        </w:sdtPr>
        <w:sdtContent>
          <w:r w:rsidR="00F52401" w:rsidRPr="00BE1333">
            <w:rPr>
              <w:rFonts w:ascii="Arial" w:eastAsia="Times New Roman" w:hAnsi="Arial" w:cs="Arial"/>
              <w:sz w:val="20"/>
              <w:szCs w:val="20"/>
              <w:vertAlign w:val="superscript"/>
            </w:rPr>
            <w:t>13</w:t>
          </w:r>
        </w:sdtContent>
      </w:sdt>
    </w:p>
    <w:p w14:paraId="1B1FE2CC" w14:textId="1889EA6C" w:rsidR="00F52401" w:rsidRPr="00AD15B2" w:rsidRDefault="00454128" w:rsidP="00F52401">
      <w:pPr>
        <w:spacing w:after="0"/>
        <w:rPr>
          <w:rFonts w:ascii="Arial" w:hAnsi="Arial" w:cs="Arial"/>
          <w:sz w:val="20"/>
          <w:szCs w:val="20"/>
        </w:rPr>
      </w:pPr>
      <w:r>
        <w:rPr>
          <w:rFonts w:ascii="Arial" w:hAnsi="Arial" w:cs="Arial"/>
          <w:sz w:val="20"/>
          <w:szCs w:val="20"/>
        </w:rPr>
        <w:t>Both national and international guidelines concerning diagnostic approach of patients with IS do not give clear advice how to deal with frequent PA</w:t>
      </w:r>
      <w:r w:rsidR="00382EE3">
        <w:rPr>
          <w:rFonts w:ascii="Arial" w:hAnsi="Arial" w:cs="Arial"/>
          <w:sz w:val="20"/>
          <w:szCs w:val="20"/>
        </w:rPr>
        <w:t>C</w:t>
      </w:r>
      <w:r>
        <w:rPr>
          <w:rFonts w:ascii="Arial" w:hAnsi="Arial" w:cs="Arial"/>
          <w:sz w:val="20"/>
          <w:szCs w:val="20"/>
        </w:rPr>
        <w:t>s in patients with cryptogenic IS.</w:t>
      </w:r>
      <w:r w:rsidR="00626604" w:rsidRPr="00626604">
        <w:rPr>
          <w:rFonts w:ascii="Arial" w:hAnsi="Arial" w:cs="Arial"/>
          <w:sz w:val="20"/>
          <w:szCs w:val="20"/>
        </w:rPr>
        <w:t xml:space="preserve"> </w:t>
      </w:r>
      <w:sdt>
        <w:sdtPr>
          <w:rPr>
            <w:rFonts w:ascii="Arial" w:hAnsi="Arial" w:cs="Arial"/>
            <w:sz w:val="20"/>
            <w:szCs w:val="20"/>
          </w:rPr>
          <w:alias w:val="SmartCite Citation"/>
          <w:tag w:val="1928de3b-61d1-4afc-87c6-0bde85bbc8b5:7d76d0ed-597d-4f12-8dab-960e07627e4a,1928de3b-61d1-4afc-87c6-0bde85bbc8b5:c5fbe39b-4bc2-4412-94ba-cf45c0070ddf+"/>
          <w:id w:val="1770966469"/>
          <w:placeholder>
            <w:docPart w:val="66C8AFFAC755CE48B0FE36C76D931ACF"/>
          </w:placeholder>
        </w:sdtPr>
        <w:sdtContent>
          <w:r w:rsidR="00626604" w:rsidRPr="00626604">
            <w:rPr>
              <w:rFonts w:ascii="Arial" w:eastAsia="Times New Roman" w:hAnsi="Arial" w:cs="Arial"/>
              <w:sz w:val="20"/>
              <w:szCs w:val="20"/>
              <w:vertAlign w:val="superscript"/>
            </w:rPr>
            <w:t>2,14</w:t>
          </w:r>
        </w:sdtContent>
      </w:sdt>
      <w:r>
        <w:rPr>
          <w:rFonts w:ascii="Arial" w:hAnsi="Arial" w:cs="Arial"/>
          <w:sz w:val="20"/>
          <w:szCs w:val="20"/>
        </w:rPr>
        <w:t xml:space="preserve"> The chance to detect AF in the presence of frequent PA</w:t>
      </w:r>
      <w:r w:rsidR="00382EE3">
        <w:rPr>
          <w:rFonts w:ascii="Arial" w:hAnsi="Arial" w:cs="Arial"/>
          <w:sz w:val="20"/>
          <w:szCs w:val="20"/>
        </w:rPr>
        <w:t>C</w:t>
      </w:r>
      <w:r>
        <w:rPr>
          <w:rFonts w:ascii="Arial" w:hAnsi="Arial" w:cs="Arial"/>
          <w:sz w:val="20"/>
          <w:szCs w:val="20"/>
        </w:rPr>
        <w:t>s increases if rhythm is longer monitored.</w:t>
      </w:r>
      <w:sdt>
        <w:sdtPr>
          <w:rPr>
            <w:rFonts w:ascii="Arial" w:hAnsi="Arial" w:cs="Arial"/>
            <w:sz w:val="20"/>
            <w:szCs w:val="20"/>
          </w:rPr>
          <w:alias w:val="SmartCite Citation"/>
          <w:tag w:val="1928de3b-61d1-4afc-87c6-0bde85bbc8b5:7d76d0ed-597d-4f12-8dab-960e07627e4a,1928de3b-61d1-4afc-87c6-0bde85bbc8b5:47b85fe8-674b-4eb4-a44a-cf83fda3f727+"/>
          <w:id w:val="-1711418778"/>
          <w:placeholder>
            <w:docPart w:val="79EABEF442988341A378BC754A6CC58E"/>
          </w:placeholder>
        </w:sdtPr>
        <w:sdtContent>
          <w:r w:rsidR="00626604" w:rsidRPr="00626604">
            <w:rPr>
              <w:rFonts w:ascii="Arial" w:eastAsia="Times New Roman" w:hAnsi="Arial" w:cs="Arial"/>
              <w:sz w:val="20"/>
              <w:szCs w:val="20"/>
              <w:vertAlign w:val="superscript"/>
            </w:rPr>
            <w:t>2,15</w:t>
          </w:r>
        </w:sdtContent>
      </w:sdt>
      <w:r>
        <w:rPr>
          <w:rFonts w:ascii="Arial" w:hAnsi="Arial" w:cs="Arial"/>
          <w:sz w:val="20"/>
          <w:szCs w:val="20"/>
        </w:rPr>
        <w:t xml:space="preserve"> Prior studies varied</w:t>
      </w:r>
      <w:r w:rsidR="00E831D2">
        <w:rPr>
          <w:rFonts w:ascii="Arial" w:hAnsi="Arial" w:cs="Arial"/>
          <w:sz w:val="20"/>
          <w:szCs w:val="20"/>
        </w:rPr>
        <w:t xml:space="preserve"> with rhythm monitoring from 7 till 30 days using an ELR till a couple of years using an implantable loop recorder (ILR).</w:t>
      </w:r>
      <w:sdt>
        <w:sdtPr>
          <w:rPr>
            <w:rFonts w:ascii="Arial" w:hAnsi="Arial" w:cs="Arial"/>
            <w:sz w:val="20"/>
            <w:szCs w:val="20"/>
          </w:rPr>
          <w:alias w:val="SmartCite Citation"/>
          <w:tag w:val="1928de3b-61d1-4afc-87c6-0bde85bbc8b5:9a93e78a-cf28-43b6-85c1-b4b828925f43,1928de3b-61d1-4afc-87c6-0bde85bbc8b5:9f04caa0-f9b2-4102-9153-401cb6ab9746,1928de3b-61d1-4afc-87c6-0bde85bbc8b5:47b85fe8-674b-4eb4-a44a-cf83fda3f727,1928de3b-61d1-4afc-87c6-0bde85bbc8b5:439ed53b-d12d-4710-8eec-f9c2b458301e+"/>
          <w:id w:val="656581461"/>
          <w:placeholder>
            <w:docPart w:val="0A62CD1ED4004143A358B074BB89E554"/>
          </w:placeholder>
        </w:sdtPr>
        <w:sdtContent>
          <w:r w:rsidR="00626604" w:rsidRPr="00626604">
            <w:rPr>
              <w:rFonts w:ascii="Arial" w:eastAsia="Times New Roman" w:hAnsi="Arial" w:cs="Arial"/>
              <w:sz w:val="20"/>
              <w:szCs w:val="20"/>
              <w:vertAlign w:val="superscript"/>
            </w:rPr>
            <w:t>11,15–17</w:t>
          </w:r>
        </w:sdtContent>
      </w:sdt>
      <w:r w:rsidR="00E831D2">
        <w:rPr>
          <w:rFonts w:ascii="Arial" w:hAnsi="Arial" w:cs="Arial"/>
          <w:sz w:val="20"/>
          <w:szCs w:val="20"/>
        </w:rPr>
        <w:t xml:space="preserve"> There is increasing insight that the detection of AF short after IS </w:t>
      </w:r>
      <w:proofErr w:type="spellStart"/>
      <w:r w:rsidR="00E831D2">
        <w:rPr>
          <w:rFonts w:ascii="Arial" w:hAnsi="Arial" w:cs="Arial"/>
          <w:sz w:val="20"/>
          <w:szCs w:val="20"/>
        </w:rPr>
        <w:t>is</w:t>
      </w:r>
      <w:proofErr w:type="spellEnd"/>
      <w:r w:rsidR="00E831D2">
        <w:rPr>
          <w:rFonts w:ascii="Arial" w:hAnsi="Arial" w:cs="Arial"/>
          <w:sz w:val="20"/>
          <w:szCs w:val="20"/>
        </w:rPr>
        <w:t xml:space="preserve"> of more relevance than the finding of AF after a longer episode.</w:t>
      </w:r>
      <w:sdt>
        <w:sdtPr>
          <w:rPr>
            <w:rFonts w:ascii="Arial" w:hAnsi="Arial" w:cs="Arial"/>
            <w:sz w:val="20"/>
            <w:szCs w:val="20"/>
          </w:rPr>
          <w:alias w:val="SmartCite Citation"/>
          <w:tag w:val="1928de3b-61d1-4afc-87c6-0bde85bbc8b5:c70404e6-bd03-4f17-bf59-c096d0ed0a90+"/>
          <w:id w:val="-101570500"/>
          <w:placeholder>
            <w:docPart w:val="2E406FFDD3021C4DA197DE02369C5A42"/>
          </w:placeholder>
        </w:sdtPr>
        <w:sdtContent>
          <w:r w:rsidR="00626604" w:rsidRPr="00626604">
            <w:rPr>
              <w:rFonts w:ascii="Arial" w:eastAsia="Times New Roman" w:hAnsi="Arial" w:cs="Arial"/>
              <w:sz w:val="20"/>
              <w:szCs w:val="20"/>
              <w:vertAlign w:val="superscript"/>
            </w:rPr>
            <w:t>3</w:t>
          </w:r>
        </w:sdtContent>
      </w:sdt>
      <w:r w:rsidR="00E831D2">
        <w:rPr>
          <w:rFonts w:ascii="Arial" w:hAnsi="Arial" w:cs="Arial"/>
          <w:sz w:val="20"/>
          <w:szCs w:val="20"/>
        </w:rPr>
        <w:t xml:space="preserve"> Several studies investigated the presence of AF</w:t>
      </w:r>
      <w:r w:rsidR="004A62DB">
        <w:rPr>
          <w:rFonts w:ascii="Arial" w:hAnsi="Arial" w:cs="Arial"/>
          <w:sz w:val="20"/>
          <w:szCs w:val="20"/>
        </w:rPr>
        <w:t xml:space="preserve"> using an ILR. It is unclear if starting anticoagulants if AF is detected using an ILR improves clinical outcome.</w:t>
      </w:r>
      <w:sdt>
        <w:sdtPr>
          <w:rPr>
            <w:rFonts w:ascii="Arial" w:hAnsi="Arial" w:cs="Arial"/>
            <w:sz w:val="20"/>
            <w:szCs w:val="20"/>
          </w:rPr>
          <w:alias w:val="SmartCite Citation"/>
          <w:tag w:val="1928de3b-61d1-4afc-87c6-0bde85bbc8b5:cada5acc-9811-4767-b6bc-d1f836744a5e+"/>
          <w:id w:val="-256436237"/>
          <w:placeholder>
            <w:docPart w:val="765A1280F619A345AFADA61354F35D04"/>
          </w:placeholder>
        </w:sdtPr>
        <w:sdtContent>
          <w:r w:rsidR="00626604" w:rsidRPr="00626604">
            <w:rPr>
              <w:rFonts w:ascii="Arial" w:eastAsia="Times New Roman" w:hAnsi="Arial" w:cs="Arial"/>
              <w:sz w:val="20"/>
              <w:szCs w:val="20"/>
              <w:vertAlign w:val="superscript"/>
            </w:rPr>
            <w:t>18</w:t>
          </w:r>
        </w:sdtContent>
      </w:sdt>
      <w:r w:rsidR="004A62DB">
        <w:rPr>
          <w:rFonts w:ascii="Arial" w:hAnsi="Arial" w:cs="Arial"/>
          <w:sz w:val="20"/>
          <w:szCs w:val="20"/>
        </w:rPr>
        <w:t xml:space="preserve"> </w:t>
      </w:r>
      <w:r w:rsidR="00AD6F7E">
        <w:rPr>
          <w:rFonts w:ascii="Arial" w:hAnsi="Arial" w:cs="Arial"/>
          <w:sz w:val="20"/>
          <w:szCs w:val="20"/>
        </w:rPr>
        <w:t xml:space="preserve">We therefore prefer to start rhythm monitoring immediately after cryptogenic IS in the </w:t>
      </w:r>
      <w:r w:rsidR="00BE1333">
        <w:rPr>
          <w:rFonts w:ascii="Arial" w:hAnsi="Arial" w:cs="Arial"/>
          <w:sz w:val="20"/>
          <w:szCs w:val="20"/>
        </w:rPr>
        <w:t>high-risk</w:t>
      </w:r>
      <w:r w:rsidR="00AD6F7E">
        <w:rPr>
          <w:rFonts w:ascii="Arial" w:hAnsi="Arial" w:cs="Arial"/>
          <w:sz w:val="20"/>
          <w:szCs w:val="20"/>
        </w:rPr>
        <w:t xml:space="preserve"> group with frequent PA</w:t>
      </w:r>
      <w:r w:rsidR="00382EE3">
        <w:rPr>
          <w:rFonts w:ascii="Arial" w:hAnsi="Arial" w:cs="Arial"/>
          <w:sz w:val="20"/>
          <w:szCs w:val="20"/>
        </w:rPr>
        <w:t>C</w:t>
      </w:r>
      <w:r w:rsidR="00AD6F7E">
        <w:rPr>
          <w:rFonts w:ascii="Arial" w:hAnsi="Arial" w:cs="Arial"/>
          <w:sz w:val="20"/>
          <w:szCs w:val="20"/>
        </w:rPr>
        <w:t>s</w:t>
      </w:r>
      <w:r w:rsidR="00626604">
        <w:rPr>
          <w:rFonts w:ascii="Arial" w:hAnsi="Arial" w:cs="Arial"/>
          <w:sz w:val="20"/>
          <w:szCs w:val="20"/>
        </w:rPr>
        <w:t xml:space="preserve"> using a 30-days ELR</w:t>
      </w:r>
      <w:r w:rsidR="00AD6F7E">
        <w:rPr>
          <w:rFonts w:ascii="Arial" w:hAnsi="Arial" w:cs="Arial"/>
          <w:sz w:val="20"/>
          <w:szCs w:val="20"/>
        </w:rPr>
        <w:t xml:space="preserve">. Compared with ILR, an ELR is applicable without delay, less invasive, cheaper and </w:t>
      </w:r>
      <w:r w:rsidR="00626604">
        <w:rPr>
          <w:rFonts w:ascii="Arial" w:hAnsi="Arial" w:cs="Arial"/>
          <w:sz w:val="20"/>
          <w:szCs w:val="20"/>
        </w:rPr>
        <w:t>gives information in the most relevant era after IS.</w:t>
      </w:r>
      <w:sdt>
        <w:sdtPr>
          <w:rPr>
            <w:rFonts w:ascii="Arial" w:hAnsi="Arial" w:cs="Arial"/>
            <w:sz w:val="20"/>
            <w:szCs w:val="20"/>
          </w:rPr>
          <w:alias w:val="SmartCite Citation"/>
          <w:tag w:val="1928de3b-61d1-4afc-87c6-0bde85bbc8b5:7d76d0ed-597d-4f12-8dab-960e07627e4a,1928de3b-61d1-4afc-87c6-0bde85bbc8b5:78a1f17f-f8be-4dfa-aaf6-a350764bc03d+"/>
          <w:id w:val="-912470125"/>
          <w:placeholder>
            <w:docPart w:val="40A1209F9D001340913E39BE56B1EEAD"/>
          </w:placeholder>
        </w:sdtPr>
        <w:sdtContent>
          <w:r w:rsidR="00626604" w:rsidRPr="00D57D78">
            <w:rPr>
              <w:rFonts w:ascii="Arial" w:eastAsia="Times New Roman" w:hAnsi="Arial" w:cs="Arial"/>
              <w:sz w:val="20"/>
              <w:szCs w:val="20"/>
              <w:vertAlign w:val="superscript"/>
            </w:rPr>
            <w:t>2,19</w:t>
          </w:r>
        </w:sdtContent>
      </w:sdt>
    </w:p>
    <w:p w14:paraId="34AB306B" w14:textId="34E68D15" w:rsidR="00C43D3B" w:rsidRPr="00626604" w:rsidRDefault="00C43D3B" w:rsidP="00626604">
      <w:pPr>
        <w:rPr>
          <w:rFonts w:ascii="Arial" w:hAnsi="Arial" w:cs="Arial"/>
          <w:iCs/>
          <w:sz w:val="20"/>
          <w:szCs w:val="20"/>
        </w:rPr>
      </w:pPr>
    </w:p>
    <w:p w14:paraId="266D3C02" w14:textId="77777777" w:rsidR="00540C21" w:rsidRPr="005072FF" w:rsidRDefault="00C43D3B" w:rsidP="00B43763">
      <w:pPr>
        <w:pStyle w:val="Kop2"/>
      </w:pPr>
      <w:bookmarkStart w:id="3" w:name="_Toc125021922"/>
      <w:r w:rsidRPr="005072FF">
        <w:t>Objective(s)</w:t>
      </w:r>
      <w:bookmarkEnd w:id="3"/>
    </w:p>
    <w:p w14:paraId="0EA2196E" w14:textId="77777777" w:rsidR="002561B1" w:rsidRDefault="002561B1" w:rsidP="002561B1">
      <w:pPr>
        <w:pStyle w:val="Tekstopmerking"/>
        <w:spacing w:after="0"/>
        <w:rPr>
          <w:rFonts w:ascii="Arial" w:hAnsi="Arial" w:cs="Arial"/>
          <w:lang w:val="en-GB"/>
        </w:rPr>
      </w:pPr>
    </w:p>
    <w:p w14:paraId="6952D330" w14:textId="6B53BF3E" w:rsidR="002561B1" w:rsidRDefault="002561B1" w:rsidP="002561B1">
      <w:pPr>
        <w:pStyle w:val="Tekstopmerking"/>
        <w:rPr>
          <w:rFonts w:ascii="Arial" w:hAnsi="Arial" w:cs="Arial"/>
          <w:lang w:val="en-GB"/>
        </w:rPr>
      </w:pPr>
      <w:r>
        <w:rPr>
          <w:rFonts w:ascii="Arial" w:hAnsi="Arial" w:cs="Arial"/>
          <w:lang w:val="en-GB"/>
        </w:rPr>
        <w:t xml:space="preserve">The overall objective of this study is to evaluate the implementation an ELR during 30 days </w:t>
      </w:r>
      <w:r w:rsidR="00A902BD">
        <w:rPr>
          <w:rFonts w:ascii="Arial" w:hAnsi="Arial" w:cs="Arial"/>
          <w:lang w:val="en-GB"/>
        </w:rPr>
        <w:t xml:space="preserve">in the diagnostic work up </w:t>
      </w:r>
      <w:r>
        <w:rPr>
          <w:rFonts w:ascii="Arial" w:hAnsi="Arial" w:cs="Arial"/>
          <w:lang w:val="en-GB"/>
        </w:rPr>
        <w:t>in patients with a cryptogenic IS and frequent PA</w:t>
      </w:r>
      <w:r w:rsidR="00382EE3">
        <w:rPr>
          <w:rFonts w:ascii="Arial" w:hAnsi="Arial" w:cs="Arial"/>
          <w:lang w:val="en-GB"/>
        </w:rPr>
        <w:t>C</w:t>
      </w:r>
      <w:r>
        <w:rPr>
          <w:rFonts w:ascii="Arial" w:hAnsi="Arial" w:cs="Arial"/>
          <w:lang w:val="en-GB"/>
        </w:rPr>
        <w:t>s.</w:t>
      </w:r>
    </w:p>
    <w:p w14:paraId="297CD2CC" w14:textId="77777777" w:rsidR="002561B1" w:rsidRDefault="002561B1" w:rsidP="002561B1">
      <w:pPr>
        <w:pStyle w:val="Tekstopmerking"/>
        <w:spacing w:after="0"/>
        <w:rPr>
          <w:rFonts w:ascii="Arial" w:hAnsi="Arial" w:cs="Arial"/>
          <w:lang w:val="en-GB"/>
        </w:rPr>
      </w:pPr>
      <w:r>
        <w:rPr>
          <w:rFonts w:ascii="Arial" w:hAnsi="Arial" w:cs="Arial"/>
          <w:lang w:val="en-GB"/>
        </w:rPr>
        <w:t>We defined the following specific objectives:</w:t>
      </w:r>
    </w:p>
    <w:p w14:paraId="34AFA757" w14:textId="77777777" w:rsidR="002561B1" w:rsidRDefault="002561B1" w:rsidP="002561B1">
      <w:pPr>
        <w:pStyle w:val="Tekstopmerking"/>
        <w:spacing w:after="0"/>
        <w:rPr>
          <w:rFonts w:ascii="Arial" w:hAnsi="Arial" w:cs="Arial"/>
          <w:lang w:val="en-GB"/>
        </w:rPr>
      </w:pPr>
    </w:p>
    <w:p w14:paraId="1D40ADC6" w14:textId="7B853DFE" w:rsidR="002561B1" w:rsidRDefault="002561B1" w:rsidP="002561B1">
      <w:pPr>
        <w:pStyle w:val="Tekstopmerking"/>
        <w:spacing w:after="0"/>
        <w:rPr>
          <w:rFonts w:ascii="Arial" w:hAnsi="Arial" w:cs="Arial"/>
          <w:lang w:val="en-GB"/>
        </w:rPr>
      </w:pPr>
      <w:r>
        <w:rPr>
          <w:rFonts w:ascii="Arial" w:hAnsi="Arial" w:cs="Arial"/>
          <w:lang w:val="en-GB"/>
        </w:rPr>
        <w:t>Objective 1.</w:t>
      </w:r>
    </w:p>
    <w:p w14:paraId="51B3762B" w14:textId="2E36A5D3" w:rsidR="002561B1" w:rsidRDefault="002561B1" w:rsidP="002561B1">
      <w:pPr>
        <w:pStyle w:val="Tekstopmerking"/>
        <w:spacing w:after="0"/>
        <w:rPr>
          <w:rFonts w:ascii="Arial" w:hAnsi="Arial" w:cs="Arial"/>
          <w:lang w:val="en-GB"/>
        </w:rPr>
      </w:pPr>
      <w:r>
        <w:rPr>
          <w:rFonts w:ascii="Arial" w:hAnsi="Arial" w:cs="Arial"/>
          <w:lang w:val="en-GB"/>
        </w:rPr>
        <w:t>To assess the percentage of patients with AF after rhythm monitoring for 30 days.</w:t>
      </w:r>
    </w:p>
    <w:p w14:paraId="6CC926FC" w14:textId="77777777" w:rsidR="002561B1" w:rsidRDefault="002561B1" w:rsidP="002561B1">
      <w:pPr>
        <w:pStyle w:val="Tekstopmerking"/>
        <w:spacing w:after="0"/>
        <w:rPr>
          <w:rFonts w:ascii="Arial" w:hAnsi="Arial" w:cs="Arial"/>
          <w:lang w:val="en-GB"/>
        </w:rPr>
      </w:pPr>
    </w:p>
    <w:p w14:paraId="5EE58298" w14:textId="6C273622" w:rsidR="002561B1" w:rsidRDefault="002561B1" w:rsidP="002561B1">
      <w:pPr>
        <w:pStyle w:val="Tekstopmerking"/>
        <w:spacing w:after="0"/>
        <w:rPr>
          <w:rFonts w:ascii="Arial" w:hAnsi="Arial" w:cs="Arial"/>
          <w:lang w:val="en-GB"/>
        </w:rPr>
      </w:pPr>
      <w:r>
        <w:rPr>
          <w:rFonts w:ascii="Arial" w:hAnsi="Arial" w:cs="Arial"/>
          <w:lang w:val="en-GB"/>
        </w:rPr>
        <w:t xml:space="preserve">Objective 2. </w:t>
      </w:r>
    </w:p>
    <w:p w14:paraId="7BE989CE" w14:textId="6A7D2AF2" w:rsidR="002561B1" w:rsidRDefault="002561B1" w:rsidP="002561B1">
      <w:pPr>
        <w:pStyle w:val="Tekstopmerking"/>
        <w:spacing w:after="0"/>
        <w:rPr>
          <w:rFonts w:ascii="Arial" w:hAnsi="Arial" w:cs="Arial"/>
          <w:lang w:val="en-GB"/>
        </w:rPr>
      </w:pPr>
      <w:r>
        <w:rPr>
          <w:rFonts w:ascii="Arial" w:hAnsi="Arial" w:cs="Arial"/>
          <w:lang w:val="en-GB"/>
        </w:rPr>
        <w:t>To assess the additional percentage of patients in which AF is found after follow-up of 1 year.</w:t>
      </w:r>
    </w:p>
    <w:p w14:paraId="49589234" w14:textId="77777777" w:rsidR="002561B1" w:rsidRDefault="002561B1" w:rsidP="002561B1">
      <w:pPr>
        <w:pStyle w:val="Tekstopmerking"/>
        <w:spacing w:after="0"/>
        <w:rPr>
          <w:rFonts w:ascii="Arial" w:hAnsi="Arial" w:cs="Arial"/>
          <w:lang w:val="en-GB"/>
        </w:rPr>
      </w:pPr>
    </w:p>
    <w:p w14:paraId="46374AFD" w14:textId="57102D24" w:rsidR="002561B1" w:rsidRDefault="002561B1" w:rsidP="002561B1">
      <w:pPr>
        <w:pStyle w:val="Tekstopmerking"/>
        <w:spacing w:after="0"/>
        <w:rPr>
          <w:rFonts w:ascii="Arial" w:hAnsi="Arial" w:cs="Arial"/>
          <w:lang w:val="en-GB"/>
        </w:rPr>
      </w:pPr>
      <w:r>
        <w:rPr>
          <w:rFonts w:ascii="Arial" w:hAnsi="Arial" w:cs="Arial"/>
          <w:lang w:val="en-GB"/>
        </w:rPr>
        <w:t xml:space="preserve">Objective 3. </w:t>
      </w:r>
    </w:p>
    <w:p w14:paraId="65EDC428" w14:textId="2C1B756F" w:rsidR="002561B1" w:rsidRPr="00E6165C" w:rsidRDefault="002561B1" w:rsidP="002561B1">
      <w:pPr>
        <w:pStyle w:val="Tekstopmerking"/>
        <w:spacing w:after="0"/>
        <w:rPr>
          <w:rFonts w:ascii="Arial" w:hAnsi="Arial" w:cs="Arial"/>
          <w:lang w:val="en-GB"/>
        </w:rPr>
      </w:pPr>
      <w:r>
        <w:rPr>
          <w:rFonts w:ascii="Arial" w:hAnsi="Arial" w:cs="Arial"/>
          <w:lang w:val="en-GB"/>
        </w:rPr>
        <w:t xml:space="preserve">To assess the </w:t>
      </w:r>
      <w:r w:rsidR="00AA49F3">
        <w:rPr>
          <w:rFonts w:ascii="Arial" w:hAnsi="Arial" w:cs="Arial"/>
          <w:lang w:val="en-GB"/>
        </w:rPr>
        <w:t>percentage of patients with a major cardiovascular event after follow-up of 1 year.</w:t>
      </w:r>
    </w:p>
    <w:p w14:paraId="4B9D1BB7" w14:textId="77777777" w:rsidR="005C073F" w:rsidRPr="002561B1" w:rsidRDefault="005C073F" w:rsidP="00B43763">
      <w:pPr>
        <w:pStyle w:val="Lijstalinea"/>
        <w:ind w:left="284"/>
        <w:rPr>
          <w:rFonts w:ascii="Arial" w:hAnsi="Arial" w:cs="Arial"/>
          <w:iCs/>
          <w:sz w:val="20"/>
          <w:szCs w:val="20"/>
          <w:lang w:val="en-GB"/>
        </w:rPr>
      </w:pPr>
    </w:p>
    <w:p w14:paraId="653D268D" w14:textId="77777777" w:rsidR="00C43D3B" w:rsidRPr="005072FF" w:rsidRDefault="00C43D3B" w:rsidP="00B43763">
      <w:pPr>
        <w:pStyle w:val="Kop2"/>
      </w:pPr>
      <w:bookmarkStart w:id="4" w:name="_Toc125021923"/>
      <w:r w:rsidRPr="005072FF">
        <w:lastRenderedPageBreak/>
        <w:t xml:space="preserve">Study </w:t>
      </w:r>
      <w:r w:rsidR="00163A9C" w:rsidRPr="005072FF">
        <w:t>type</w:t>
      </w:r>
      <w:bookmarkEnd w:id="4"/>
      <w:r w:rsidR="00436FFC" w:rsidRPr="005072FF">
        <w:br/>
      </w:r>
    </w:p>
    <w:p w14:paraId="75FCDEB7" w14:textId="77777777" w:rsidR="00886B0C" w:rsidRPr="005072FF" w:rsidRDefault="004C3943" w:rsidP="00886B0C">
      <w:pPr>
        <w:pStyle w:val="Lijstalinea"/>
        <w:numPr>
          <w:ilvl w:val="1"/>
          <w:numId w:val="1"/>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
          <w:sz w:val="20"/>
          <w:szCs w:val="20"/>
        </w:rPr>
      </w:pPr>
      <w:r w:rsidRPr="005072FF">
        <w:rPr>
          <w:rFonts w:ascii="Arial" w:hAnsi="Arial" w:cs="Arial"/>
          <w:b/>
          <w:sz w:val="20"/>
          <w:szCs w:val="20"/>
        </w:rPr>
        <w:t xml:space="preserve">Study type </w:t>
      </w:r>
    </w:p>
    <w:p w14:paraId="00F8F71D" w14:textId="77777777" w:rsidR="00B33B89" w:rsidRPr="005072FF" w:rsidRDefault="00B33B89"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
          <w:sz w:val="20"/>
          <w:szCs w:val="20"/>
        </w:rPr>
      </w:pPr>
    </w:p>
    <w:p w14:paraId="6A2CC4E9" w14:textId="77777777" w:rsidR="00A06359" w:rsidRPr="005072FF" w:rsidRDefault="00000000" w:rsidP="00A0635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367438479"/>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A06359" w:rsidRPr="005072FF">
        <w:rPr>
          <w:rFonts w:ascii="Arial" w:hAnsi="Arial" w:cs="Arial"/>
          <w:sz w:val="20"/>
          <w:szCs w:val="20"/>
        </w:rPr>
        <w:t xml:space="preserve"> Retrospective</w:t>
      </w:r>
    </w:p>
    <w:p w14:paraId="528B1362" w14:textId="6C80CD61" w:rsidR="00C4576F" w:rsidRPr="005072FF" w:rsidRDefault="00000000" w:rsidP="00C4576F">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262421536"/>
          <w14:checkbox>
            <w14:checked w14:val="1"/>
            <w14:checkedState w14:val="2612" w14:font="MS Gothic"/>
            <w14:uncheckedState w14:val="2610" w14:font="MS Gothic"/>
          </w14:checkbox>
        </w:sdtPr>
        <w:sdtContent>
          <w:r w:rsidR="00956C03">
            <w:rPr>
              <w:rFonts w:ascii="MS Gothic" w:eastAsia="MS Gothic" w:hAnsi="MS Gothic" w:cs="Arial" w:hint="eastAsia"/>
              <w:b/>
              <w:sz w:val="20"/>
              <w:szCs w:val="20"/>
              <w:shd w:val="clear" w:color="auto" w:fill="E6E6E6"/>
            </w:rPr>
            <w:t>☒</w:t>
          </w:r>
        </w:sdtContent>
      </w:sdt>
      <w:r w:rsidR="00C4576F" w:rsidRPr="005072FF">
        <w:rPr>
          <w:rFonts w:ascii="Arial" w:hAnsi="Arial" w:cs="Arial"/>
          <w:sz w:val="20"/>
          <w:szCs w:val="20"/>
        </w:rPr>
        <w:t xml:space="preserve"> Prospective</w:t>
      </w:r>
    </w:p>
    <w:p w14:paraId="3C737BC1" w14:textId="77777777" w:rsidR="00886B0C" w:rsidRPr="005072FF" w:rsidRDefault="00000000" w:rsidP="00886B0C">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Cs/>
          <w:sz w:val="20"/>
          <w:szCs w:val="20"/>
        </w:rPr>
      </w:pPr>
      <w:sdt>
        <w:sdtPr>
          <w:rPr>
            <w:rFonts w:ascii="Arial" w:hAnsi="Arial" w:cs="Arial"/>
            <w:b/>
            <w:sz w:val="20"/>
            <w:szCs w:val="20"/>
            <w:shd w:val="clear" w:color="auto" w:fill="E6E6E6"/>
          </w:rPr>
          <w:id w:val="-1493328956"/>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sz w:val="20"/>
              <w:szCs w:val="20"/>
              <w:shd w:val="clear" w:color="auto" w:fill="E6E6E6"/>
            </w:rPr>
            <w:t>☐</w:t>
          </w:r>
        </w:sdtContent>
      </w:sdt>
      <w:r w:rsidR="00C4576F" w:rsidRPr="005072FF">
        <w:rPr>
          <w:rFonts w:ascii="Arial" w:hAnsi="Arial" w:cs="Arial"/>
          <w:sz w:val="20"/>
          <w:szCs w:val="20"/>
        </w:rPr>
        <w:t xml:space="preserve"> </w:t>
      </w:r>
      <w:r w:rsidR="00C4576F" w:rsidRPr="005072FF">
        <w:rPr>
          <w:rFonts w:ascii="Arial" w:hAnsi="Arial" w:cs="Arial"/>
          <w:bCs/>
          <w:sz w:val="20"/>
          <w:szCs w:val="20"/>
        </w:rPr>
        <w:t>Combination Retrospective/Prospective</w:t>
      </w:r>
    </w:p>
    <w:p w14:paraId="355F7D32" w14:textId="77777777" w:rsidR="009F775E" w:rsidRPr="005072FF" w:rsidRDefault="009F775E" w:rsidP="00886B0C">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Cs/>
          <w:sz w:val="20"/>
          <w:szCs w:val="20"/>
        </w:rPr>
      </w:pPr>
    </w:p>
    <w:p w14:paraId="2B52B817" w14:textId="64D42835" w:rsidR="009F775E" w:rsidRPr="005072FF" w:rsidRDefault="009F775E" w:rsidP="009F775E">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hanging="425"/>
        <w:rPr>
          <w:rFonts w:ascii="Arial" w:hAnsi="Arial" w:cs="Arial"/>
          <w:b/>
          <w:bCs/>
          <w:sz w:val="20"/>
          <w:szCs w:val="20"/>
        </w:rPr>
      </w:pPr>
      <w:r w:rsidRPr="005072FF">
        <w:rPr>
          <w:rFonts w:ascii="Arial" w:hAnsi="Arial" w:cs="Arial"/>
          <w:bCs/>
          <w:sz w:val="20"/>
          <w:szCs w:val="20"/>
        </w:rPr>
        <w:t xml:space="preserve">3.2.  </w:t>
      </w:r>
      <w:r w:rsidR="00120AC0" w:rsidRPr="005072FF">
        <w:rPr>
          <w:rFonts w:ascii="Arial" w:hAnsi="Arial" w:cs="Arial"/>
          <w:b/>
          <w:bCs/>
          <w:sz w:val="20"/>
          <w:szCs w:val="20"/>
        </w:rPr>
        <w:t>Single center</w:t>
      </w:r>
      <w:r w:rsidRPr="005072FF">
        <w:rPr>
          <w:rFonts w:ascii="Arial" w:hAnsi="Arial" w:cs="Arial"/>
          <w:b/>
          <w:bCs/>
          <w:sz w:val="20"/>
          <w:szCs w:val="20"/>
        </w:rPr>
        <w:t xml:space="preserve"> / Multicenter</w:t>
      </w:r>
      <w:r w:rsidRPr="005072FF">
        <w:rPr>
          <w:rFonts w:ascii="Arial" w:hAnsi="Arial" w:cs="Arial"/>
          <w:b/>
          <w:bCs/>
          <w:sz w:val="20"/>
          <w:szCs w:val="20"/>
        </w:rPr>
        <w:br/>
      </w:r>
    </w:p>
    <w:p w14:paraId="1F6D046D" w14:textId="795B9895" w:rsidR="00886B0C" w:rsidRPr="005072FF" w:rsidRDefault="00000000" w:rsidP="00886B0C">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680745512"/>
          <w14:checkbox>
            <w14:checked w14:val="1"/>
            <w14:checkedState w14:val="2612" w14:font="MS Gothic"/>
            <w14:uncheckedState w14:val="2610" w14:font="MS Gothic"/>
          </w14:checkbox>
        </w:sdtPr>
        <w:sdtContent>
          <w:r w:rsidR="00956C03">
            <w:rPr>
              <w:rFonts w:ascii="MS Gothic" w:eastAsia="MS Gothic" w:hAnsi="MS Gothic" w:cs="Arial" w:hint="eastAsia"/>
              <w:b/>
              <w:sz w:val="20"/>
              <w:szCs w:val="20"/>
              <w:shd w:val="clear" w:color="auto" w:fill="E6E6E6"/>
            </w:rPr>
            <w:t>☒</w:t>
          </w:r>
        </w:sdtContent>
      </w:sdt>
      <w:r w:rsidR="00886B0C" w:rsidRPr="005072FF">
        <w:rPr>
          <w:rFonts w:ascii="Arial" w:hAnsi="Arial" w:cs="Arial"/>
          <w:sz w:val="20"/>
          <w:szCs w:val="20"/>
        </w:rPr>
        <w:t xml:space="preserve"> </w:t>
      </w:r>
      <w:r w:rsidR="00120AC0" w:rsidRPr="005072FF">
        <w:rPr>
          <w:rFonts w:ascii="Arial" w:hAnsi="Arial" w:cs="Arial"/>
          <w:sz w:val="20"/>
          <w:szCs w:val="20"/>
        </w:rPr>
        <w:t>Single center</w:t>
      </w:r>
    </w:p>
    <w:p w14:paraId="344F9AAC" w14:textId="77777777" w:rsidR="00886B0C" w:rsidRPr="005072FF" w:rsidRDefault="00000000" w:rsidP="00886B0C">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247545788"/>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7C302B" w:rsidRPr="005072FF">
        <w:rPr>
          <w:rFonts w:ascii="Arial" w:hAnsi="Arial" w:cs="Arial"/>
          <w:sz w:val="20"/>
          <w:szCs w:val="20"/>
        </w:rPr>
        <w:t xml:space="preserve"> Multi</w:t>
      </w:r>
      <w:r w:rsidR="00886B0C" w:rsidRPr="005072FF">
        <w:rPr>
          <w:rFonts w:ascii="Arial" w:hAnsi="Arial" w:cs="Arial"/>
          <w:sz w:val="20"/>
          <w:szCs w:val="20"/>
        </w:rPr>
        <w:t>center</w:t>
      </w:r>
    </w:p>
    <w:p w14:paraId="6CED807D" w14:textId="77777777" w:rsidR="00886B0C" w:rsidRPr="005072FF" w:rsidRDefault="00886B0C" w:rsidP="00C4576F">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
          <w:sz w:val="20"/>
          <w:szCs w:val="20"/>
        </w:rPr>
      </w:pPr>
    </w:p>
    <w:p w14:paraId="6E672A9A" w14:textId="1ABBC6EF" w:rsidR="0005123C" w:rsidRPr="005072FF" w:rsidRDefault="00A34A99" w:rsidP="00A34A99">
      <w:pPr>
        <w:pStyle w:val="Lijstalinea"/>
        <w:numPr>
          <w:ilvl w:val="1"/>
          <w:numId w:val="37"/>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rPr>
          <w:rFonts w:ascii="Arial" w:hAnsi="Arial" w:cs="Arial"/>
          <w:b/>
          <w:sz w:val="20"/>
          <w:szCs w:val="20"/>
        </w:rPr>
      </w:pPr>
      <w:r w:rsidRPr="005072FF">
        <w:rPr>
          <w:rFonts w:ascii="Arial" w:hAnsi="Arial" w:cs="Arial"/>
          <w:b/>
          <w:sz w:val="20"/>
          <w:szCs w:val="20"/>
        </w:rPr>
        <w:t xml:space="preserve"> </w:t>
      </w:r>
      <w:r w:rsidR="0005123C" w:rsidRPr="005072FF">
        <w:rPr>
          <w:rFonts w:ascii="Arial" w:hAnsi="Arial" w:cs="Arial"/>
          <w:b/>
          <w:sz w:val="20"/>
          <w:szCs w:val="20"/>
        </w:rPr>
        <w:t>Check all the applicable boxes</w:t>
      </w:r>
    </w:p>
    <w:p w14:paraId="06DA4511" w14:textId="77777777" w:rsidR="00B33B89" w:rsidRPr="005072FF" w:rsidRDefault="00B33B89"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ind w:left="709"/>
        <w:rPr>
          <w:rFonts w:ascii="Arial" w:hAnsi="Arial" w:cs="Arial"/>
          <w:b/>
          <w:sz w:val="20"/>
          <w:szCs w:val="20"/>
        </w:rPr>
      </w:pPr>
    </w:p>
    <w:p w14:paraId="7E985F09" w14:textId="04EE319D" w:rsidR="00A06359" w:rsidRPr="005072FF" w:rsidRDefault="00000000" w:rsidP="00A0635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247772584"/>
          <w14:checkbox>
            <w14:checked w14:val="1"/>
            <w14:checkedState w14:val="2612" w14:font="MS Gothic"/>
            <w14:uncheckedState w14:val="2610" w14:font="MS Gothic"/>
          </w14:checkbox>
        </w:sdtPr>
        <w:sdtContent>
          <w:r w:rsidR="00956C03">
            <w:rPr>
              <w:rFonts w:ascii="MS Gothic" w:eastAsia="MS Gothic" w:hAnsi="MS Gothic" w:cs="Arial" w:hint="eastAsia"/>
              <w:b/>
              <w:sz w:val="20"/>
              <w:szCs w:val="20"/>
              <w:shd w:val="clear" w:color="auto" w:fill="E6E6E6"/>
            </w:rPr>
            <w:t>☒</w:t>
          </w:r>
        </w:sdtContent>
      </w:sdt>
      <w:r w:rsidR="00A06359" w:rsidRPr="005072FF">
        <w:rPr>
          <w:rFonts w:ascii="Arial" w:hAnsi="Arial" w:cs="Arial"/>
          <w:sz w:val="20"/>
          <w:szCs w:val="20"/>
        </w:rPr>
        <w:t xml:space="preserve"> Medical records (re-use of data from healthcare, including AI)</w:t>
      </w:r>
    </w:p>
    <w:p w14:paraId="3682CF83" w14:textId="77777777" w:rsidR="00A06359" w:rsidRPr="005072FF" w:rsidRDefault="00000000" w:rsidP="00A0635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
          <w:sz w:val="20"/>
          <w:szCs w:val="20"/>
        </w:rPr>
      </w:pPr>
      <w:sdt>
        <w:sdtPr>
          <w:rPr>
            <w:rFonts w:ascii="Arial" w:hAnsi="Arial" w:cs="Arial"/>
            <w:b/>
            <w:sz w:val="20"/>
            <w:szCs w:val="20"/>
            <w:shd w:val="clear" w:color="auto" w:fill="E6E6E6"/>
          </w:rPr>
          <w:id w:val="1206833423"/>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A06359" w:rsidRPr="005072FF">
        <w:rPr>
          <w:rFonts w:ascii="Arial" w:hAnsi="Arial" w:cs="Arial"/>
          <w:sz w:val="20"/>
          <w:szCs w:val="20"/>
        </w:rPr>
        <w:t xml:space="preserve"> </w:t>
      </w:r>
      <w:r w:rsidR="00A06359" w:rsidRPr="005072FF">
        <w:rPr>
          <w:rFonts w:ascii="Arial" w:hAnsi="Arial" w:cs="Arial"/>
          <w:bCs/>
          <w:sz w:val="20"/>
          <w:szCs w:val="20"/>
        </w:rPr>
        <w:t>Case report</w:t>
      </w:r>
    </w:p>
    <w:p w14:paraId="535F9627"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490827321"/>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Re-use data from research</w:t>
      </w:r>
    </w:p>
    <w:p w14:paraId="15102D8A"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Cs/>
          <w:sz w:val="20"/>
          <w:szCs w:val="20"/>
        </w:rPr>
      </w:pPr>
      <w:sdt>
        <w:sdtPr>
          <w:rPr>
            <w:rFonts w:ascii="Arial" w:hAnsi="Arial" w:cs="Arial"/>
            <w:b/>
            <w:sz w:val="20"/>
            <w:szCs w:val="20"/>
            <w:shd w:val="clear" w:color="auto" w:fill="E6E6E6"/>
          </w:rPr>
          <w:id w:val="1166752337"/>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w:t>
      </w:r>
      <w:r w:rsidR="00B33B89" w:rsidRPr="005072FF">
        <w:rPr>
          <w:rFonts w:ascii="Arial" w:hAnsi="Arial" w:cs="Arial"/>
          <w:bCs/>
          <w:sz w:val="20"/>
          <w:szCs w:val="20"/>
        </w:rPr>
        <w:t>Evaluations of quality of healthcare (retrospective</w:t>
      </w:r>
    </w:p>
    <w:p w14:paraId="28AFB2AB"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850410382"/>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Research with additional use of residual material from regular healthcare</w:t>
      </w:r>
    </w:p>
    <w:p w14:paraId="7766120D"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444961374"/>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Research with re-use of human material from research or existing biobank</w:t>
      </w:r>
    </w:p>
    <w:p w14:paraId="21CF64F3" w14:textId="77777777" w:rsidR="00A06359" w:rsidRPr="005072FF" w:rsidRDefault="00000000" w:rsidP="00A0635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031495443"/>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A06359" w:rsidRPr="005072FF">
        <w:rPr>
          <w:rFonts w:ascii="Arial" w:hAnsi="Arial" w:cs="Arial"/>
          <w:sz w:val="20"/>
          <w:szCs w:val="20"/>
        </w:rPr>
        <w:t xml:space="preserve"> De novo biobank</w:t>
      </w:r>
    </w:p>
    <w:p w14:paraId="2C608B3B"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462964974"/>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Phase IV research</w:t>
      </w:r>
    </w:p>
    <w:p w14:paraId="0ECA1ED1" w14:textId="1FEBE034"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bCs/>
          <w:sz w:val="20"/>
          <w:szCs w:val="20"/>
        </w:rPr>
      </w:pPr>
      <w:sdt>
        <w:sdtPr>
          <w:rPr>
            <w:rFonts w:ascii="Arial" w:hAnsi="Arial" w:cs="Arial"/>
            <w:b/>
            <w:sz w:val="20"/>
            <w:szCs w:val="20"/>
            <w:shd w:val="clear" w:color="auto" w:fill="E6E6E6"/>
          </w:rPr>
          <w:id w:val="803209353"/>
          <w14:checkbox>
            <w14:checked w14:val="1"/>
            <w14:checkedState w14:val="2612" w14:font="MS Gothic"/>
            <w14:uncheckedState w14:val="2610" w14:font="MS Gothic"/>
          </w14:checkbox>
        </w:sdtPr>
        <w:sdtContent>
          <w:r w:rsidR="00956C03">
            <w:rPr>
              <w:rFonts w:ascii="MS Gothic" w:eastAsia="MS Gothic" w:hAnsi="MS Gothic" w:cs="Arial" w:hint="eastAsia"/>
              <w:b/>
              <w:sz w:val="20"/>
              <w:szCs w:val="20"/>
              <w:shd w:val="clear" w:color="auto" w:fill="E6E6E6"/>
            </w:rPr>
            <w:t>☒</w:t>
          </w:r>
        </w:sdtContent>
      </w:sdt>
      <w:r w:rsidR="00B33B89" w:rsidRPr="005072FF">
        <w:rPr>
          <w:rFonts w:ascii="Arial" w:hAnsi="Arial" w:cs="Arial"/>
          <w:sz w:val="20"/>
          <w:szCs w:val="20"/>
        </w:rPr>
        <w:t xml:space="preserve"> </w:t>
      </w:r>
      <w:r w:rsidR="00B33B89" w:rsidRPr="005072FF">
        <w:rPr>
          <w:rFonts w:ascii="Arial" w:hAnsi="Arial" w:cs="Arial"/>
          <w:bCs/>
          <w:sz w:val="20"/>
          <w:szCs w:val="20"/>
        </w:rPr>
        <w:t>Healthcare evaluation research (prospective)</w:t>
      </w:r>
    </w:p>
    <w:p w14:paraId="7B0CFD3B"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863058065"/>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Research with medical devices</w:t>
      </w:r>
    </w:p>
    <w:p w14:paraId="3C5BC150" w14:textId="77777777" w:rsidR="00B33B89" w:rsidRPr="005072FF" w:rsidRDefault="00000000"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496002091"/>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B33B89" w:rsidRPr="005072FF">
        <w:rPr>
          <w:rFonts w:ascii="Arial" w:hAnsi="Arial" w:cs="Arial"/>
          <w:sz w:val="20"/>
          <w:szCs w:val="20"/>
        </w:rPr>
        <w:t xml:space="preserve"> Research with In Vitro Diagnostic Tests</w:t>
      </w:r>
    </w:p>
    <w:p w14:paraId="2713DDB9" w14:textId="77777777" w:rsidR="00A06359" w:rsidRPr="005072FF" w:rsidRDefault="00000000" w:rsidP="00A0635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1487390422"/>
          <w14:checkbox>
            <w14:checked w14:val="0"/>
            <w14:checkedState w14:val="2612" w14:font="MS Gothic"/>
            <w14:uncheckedState w14:val="2610" w14:font="MS Gothic"/>
          </w14:checkbox>
        </w:sdtPr>
        <w:sdtContent>
          <w:r w:rsidR="00A06359" w:rsidRPr="005072FF">
            <w:rPr>
              <w:rFonts w:ascii="Segoe UI Symbol" w:eastAsia="MS Gothic" w:hAnsi="Segoe UI Symbol" w:cs="Segoe UI Symbol"/>
              <w:b/>
              <w:sz w:val="20"/>
              <w:szCs w:val="20"/>
              <w:shd w:val="clear" w:color="auto" w:fill="E6E6E6"/>
            </w:rPr>
            <w:t>☐</w:t>
          </w:r>
        </w:sdtContent>
      </w:sdt>
      <w:r w:rsidR="00A06359" w:rsidRPr="005072FF">
        <w:rPr>
          <w:rFonts w:ascii="Arial" w:hAnsi="Arial" w:cs="Arial"/>
          <w:sz w:val="20"/>
          <w:szCs w:val="20"/>
        </w:rPr>
        <w:t xml:space="preserve"> </w:t>
      </w:r>
      <w:proofErr w:type="gramStart"/>
      <w:r w:rsidR="00A06359" w:rsidRPr="005072FF">
        <w:rPr>
          <w:rFonts w:ascii="Arial" w:hAnsi="Arial" w:cs="Arial"/>
          <w:sz w:val="20"/>
          <w:szCs w:val="20"/>
        </w:rPr>
        <w:t>Other</w:t>
      </w:r>
      <w:proofErr w:type="gramEnd"/>
      <w:r w:rsidR="00A06359" w:rsidRPr="005072FF">
        <w:rPr>
          <w:rFonts w:ascii="Arial" w:hAnsi="Arial" w:cs="Arial"/>
          <w:sz w:val="20"/>
          <w:szCs w:val="20"/>
        </w:rPr>
        <w:t xml:space="preserve"> research, describe</w:t>
      </w:r>
    </w:p>
    <w:p w14:paraId="402DDCDF" w14:textId="77777777" w:rsidR="00A06359" w:rsidRPr="005072FF" w:rsidRDefault="00A06359" w:rsidP="00B33B8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p>
    <w:p w14:paraId="3A7F289C" w14:textId="77777777" w:rsidR="00B33B89" w:rsidRPr="005072FF" w:rsidRDefault="00B33B89" w:rsidP="00B43763">
      <w:pPr>
        <w:ind w:firstLine="284"/>
        <w:rPr>
          <w:rFonts w:ascii="Arial" w:hAnsi="Arial" w:cs="Arial"/>
          <w:sz w:val="20"/>
          <w:szCs w:val="20"/>
        </w:rPr>
      </w:pPr>
    </w:p>
    <w:p w14:paraId="3B45BB18" w14:textId="77777777" w:rsidR="00B33B89" w:rsidRPr="005072FF" w:rsidRDefault="00B33B89" w:rsidP="00B43763">
      <w:pPr>
        <w:ind w:firstLine="284"/>
        <w:rPr>
          <w:rFonts w:ascii="Arial" w:hAnsi="Arial" w:cs="Arial"/>
          <w:sz w:val="20"/>
          <w:szCs w:val="20"/>
        </w:rPr>
      </w:pPr>
    </w:p>
    <w:p w14:paraId="7D275A10" w14:textId="77777777" w:rsidR="00B33B89" w:rsidRPr="005072FF" w:rsidRDefault="00B33B89" w:rsidP="00B43763">
      <w:pPr>
        <w:ind w:firstLine="284"/>
        <w:rPr>
          <w:rFonts w:ascii="Arial" w:hAnsi="Arial" w:cs="Arial"/>
          <w:sz w:val="20"/>
          <w:szCs w:val="20"/>
        </w:rPr>
      </w:pPr>
    </w:p>
    <w:p w14:paraId="69B7098D" w14:textId="77777777" w:rsidR="00F72682" w:rsidRPr="005072FF" w:rsidRDefault="00F72682" w:rsidP="00B43763">
      <w:pPr>
        <w:rPr>
          <w:rFonts w:ascii="Arial" w:hAnsi="Arial" w:cs="Arial"/>
          <w:b/>
          <w:bCs/>
          <w:sz w:val="20"/>
          <w:szCs w:val="20"/>
        </w:rPr>
      </w:pPr>
      <w:r w:rsidRPr="005072FF">
        <w:rPr>
          <w:rFonts w:ascii="Arial" w:hAnsi="Arial" w:cs="Arial"/>
          <w:b/>
          <w:bCs/>
          <w:sz w:val="20"/>
          <w:szCs w:val="20"/>
        </w:rPr>
        <w:br w:type="page"/>
      </w:r>
    </w:p>
    <w:p w14:paraId="2DF65C3C" w14:textId="77777777" w:rsidR="00CF3D9B" w:rsidRPr="005072FF" w:rsidRDefault="00CF3D9B" w:rsidP="00B43763">
      <w:pPr>
        <w:pStyle w:val="Kop2"/>
      </w:pPr>
      <w:bookmarkStart w:id="5" w:name="_Toc125021924"/>
      <w:r w:rsidRPr="005072FF">
        <w:lastRenderedPageBreak/>
        <w:t>Study population</w:t>
      </w:r>
      <w:bookmarkEnd w:id="5"/>
      <w:r w:rsidR="00436FFC" w:rsidRPr="005072FF">
        <w:br/>
      </w:r>
    </w:p>
    <w:p w14:paraId="2DA922A6" w14:textId="6EA05243" w:rsidR="005B3FAF" w:rsidRPr="005072FF" w:rsidRDefault="005B3FAF" w:rsidP="00B43763">
      <w:pPr>
        <w:pStyle w:val="Lijstalinea"/>
        <w:numPr>
          <w:ilvl w:val="1"/>
          <w:numId w:val="22"/>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709" w:hanging="425"/>
        <w:rPr>
          <w:rFonts w:ascii="Arial" w:hAnsi="Arial" w:cs="Arial"/>
          <w:b/>
          <w:sz w:val="20"/>
          <w:szCs w:val="20"/>
        </w:rPr>
      </w:pPr>
      <w:r w:rsidRPr="005072FF">
        <w:rPr>
          <w:rFonts w:ascii="Arial" w:hAnsi="Arial" w:cs="Arial"/>
          <w:b/>
          <w:sz w:val="20"/>
          <w:szCs w:val="20"/>
        </w:rPr>
        <w:t>Study population</w:t>
      </w:r>
    </w:p>
    <w:p w14:paraId="7FE4B906" w14:textId="5446061E" w:rsidR="005B3FAF" w:rsidRPr="005072FF" w:rsidRDefault="005B3FAF" w:rsidP="00942E83">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r w:rsidRPr="005072FF">
        <w:rPr>
          <w:rFonts w:ascii="Arial" w:hAnsi="Arial" w:cs="Arial"/>
          <w:b/>
          <w:sz w:val="20"/>
          <w:szCs w:val="20"/>
        </w:rPr>
        <w:br/>
      </w:r>
      <w:sdt>
        <w:sdtPr>
          <w:rPr>
            <w:rFonts w:ascii="Arial" w:hAnsi="Arial" w:cs="Arial"/>
            <w:b/>
            <w:sz w:val="20"/>
            <w:szCs w:val="20"/>
            <w:shd w:val="clear" w:color="auto" w:fill="E6E6E6"/>
          </w:rPr>
          <w:id w:val="-1462117219"/>
          <w14:checkbox>
            <w14:checked w14:val="1"/>
            <w14:checkedState w14:val="2612" w14:font="MS Gothic"/>
            <w14:uncheckedState w14:val="2610" w14:font="MS Gothic"/>
          </w14:checkbox>
        </w:sdtPr>
        <w:sdtContent>
          <w:r w:rsidR="00956C03">
            <w:rPr>
              <w:rFonts w:ascii="MS Gothic" w:eastAsia="MS Gothic" w:hAnsi="MS Gothic" w:cs="Arial" w:hint="eastAsia"/>
              <w:b/>
              <w:sz w:val="20"/>
              <w:szCs w:val="20"/>
              <w:shd w:val="clear" w:color="auto" w:fill="E6E6E6"/>
            </w:rPr>
            <w:t>☒</w:t>
          </w:r>
        </w:sdtContent>
      </w:sdt>
      <w:r w:rsidRPr="005072FF">
        <w:rPr>
          <w:rFonts w:ascii="Arial" w:hAnsi="Arial" w:cs="Arial"/>
          <w:sz w:val="20"/>
          <w:szCs w:val="20"/>
        </w:rPr>
        <w:t xml:space="preserve"> Adults</w:t>
      </w:r>
      <w:r w:rsidR="0067614F" w:rsidRPr="005072FF">
        <w:rPr>
          <w:rFonts w:ascii="Arial" w:hAnsi="Arial" w:cs="Arial"/>
          <w:sz w:val="20"/>
          <w:szCs w:val="20"/>
        </w:rPr>
        <w:t xml:space="preserve"> (16 years and older)</w:t>
      </w:r>
    </w:p>
    <w:p w14:paraId="049B0847" w14:textId="51802F55" w:rsidR="005B3FAF" w:rsidRPr="005072FF" w:rsidRDefault="00000000" w:rsidP="00942E83">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865749542"/>
          <w14:checkbox>
            <w14:checked w14:val="0"/>
            <w14:checkedState w14:val="2612" w14:font="MS Gothic"/>
            <w14:uncheckedState w14:val="2610" w14:font="MS Gothic"/>
          </w14:checkbox>
        </w:sdtPr>
        <w:sdtContent>
          <w:r w:rsidR="005B3FAF" w:rsidRPr="005072FF">
            <w:rPr>
              <w:rFonts w:ascii="Segoe UI Symbol" w:eastAsia="MS Gothic" w:hAnsi="Segoe UI Symbol" w:cs="Segoe UI Symbol"/>
              <w:b/>
              <w:sz w:val="20"/>
              <w:szCs w:val="20"/>
              <w:shd w:val="clear" w:color="auto" w:fill="E6E6E6"/>
            </w:rPr>
            <w:t>☐</w:t>
          </w:r>
        </w:sdtContent>
      </w:sdt>
      <w:r w:rsidR="005B3FAF" w:rsidRPr="005072FF">
        <w:rPr>
          <w:rFonts w:ascii="Arial" w:hAnsi="Arial" w:cs="Arial"/>
          <w:sz w:val="20"/>
          <w:szCs w:val="20"/>
        </w:rPr>
        <w:t xml:space="preserve"> Minors</w:t>
      </w:r>
      <w:r w:rsidR="0067614F" w:rsidRPr="005072FF">
        <w:rPr>
          <w:rFonts w:ascii="Arial" w:hAnsi="Arial" w:cs="Arial"/>
          <w:sz w:val="20"/>
          <w:szCs w:val="20"/>
        </w:rPr>
        <w:t xml:space="preserve"> (younger than 16 years)</w:t>
      </w:r>
    </w:p>
    <w:p w14:paraId="175C9FCE" w14:textId="1C690BDE" w:rsidR="0067614F" w:rsidRPr="005072FF" w:rsidRDefault="00000000" w:rsidP="00942E83">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709"/>
        <w:rPr>
          <w:rFonts w:ascii="Arial" w:hAnsi="Arial" w:cs="Arial"/>
          <w:sz w:val="20"/>
          <w:szCs w:val="20"/>
        </w:rPr>
      </w:pPr>
      <w:sdt>
        <w:sdtPr>
          <w:rPr>
            <w:rFonts w:ascii="Arial" w:hAnsi="Arial" w:cs="Arial"/>
            <w:b/>
            <w:sz w:val="20"/>
            <w:szCs w:val="20"/>
            <w:shd w:val="clear" w:color="auto" w:fill="E6E6E6"/>
          </w:rPr>
          <w:id w:val="-629009645"/>
          <w14:checkbox>
            <w14:checked w14:val="0"/>
            <w14:checkedState w14:val="2612" w14:font="MS Gothic"/>
            <w14:uncheckedState w14:val="2610" w14:font="MS Gothic"/>
          </w14:checkbox>
        </w:sdtPr>
        <w:sdtContent>
          <w:r w:rsidR="00672460">
            <w:rPr>
              <w:rFonts w:ascii="MS Gothic" w:eastAsia="MS Gothic" w:hAnsi="MS Gothic" w:cs="Arial" w:hint="eastAsia"/>
              <w:b/>
              <w:sz w:val="20"/>
              <w:szCs w:val="20"/>
              <w:shd w:val="clear" w:color="auto" w:fill="E6E6E6"/>
            </w:rPr>
            <w:t>☐</w:t>
          </w:r>
        </w:sdtContent>
      </w:sdt>
      <w:r w:rsidR="005B3FAF" w:rsidRPr="005072FF">
        <w:rPr>
          <w:rFonts w:ascii="Arial" w:hAnsi="Arial" w:cs="Arial"/>
          <w:sz w:val="20"/>
          <w:szCs w:val="20"/>
        </w:rPr>
        <w:t xml:space="preserve"> Incapacit</w:t>
      </w:r>
      <w:r w:rsidR="005072FF" w:rsidRPr="005072FF">
        <w:rPr>
          <w:rFonts w:ascii="Arial" w:hAnsi="Arial" w:cs="Arial"/>
          <w:sz w:val="20"/>
          <w:szCs w:val="20"/>
        </w:rPr>
        <w:t>at</w:t>
      </w:r>
      <w:r w:rsidR="005B3FAF" w:rsidRPr="005072FF">
        <w:rPr>
          <w:rFonts w:ascii="Arial" w:hAnsi="Arial" w:cs="Arial"/>
          <w:sz w:val="20"/>
          <w:szCs w:val="20"/>
        </w:rPr>
        <w:t>ed adults</w:t>
      </w:r>
      <w:r w:rsidR="0067614F" w:rsidRPr="005072FF">
        <w:rPr>
          <w:rFonts w:ascii="Arial" w:hAnsi="Arial" w:cs="Arial"/>
          <w:sz w:val="20"/>
          <w:szCs w:val="20"/>
        </w:rPr>
        <w:t xml:space="preserve"> (16 years and older)</w:t>
      </w:r>
    </w:p>
    <w:p w14:paraId="67A6A222" w14:textId="0ED93F7E" w:rsidR="004F34D7" w:rsidRPr="005072FF" w:rsidRDefault="00000000" w:rsidP="00942E83">
      <w:pPr>
        <w:pStyle w:val="Lijstalinea"/>
        <w:rPr>
          <w:rFonts w:ascii="Arial" w:hAnsi="Arial" w:cs="Arial"/>
        </w:rPr>
      </w:pPr>
      <w:sdt>
        <w:sdtPr>
          <w:rPr>
            <w:rFonts w:ascii="Arial" w:hAnsi="Arial" w:cs="Arial"/>
            <w:b/>
            <w:sz w:val="20"/>
            <w:szCs w:val="20"/>
            <w:shd w:val="clear" w:color="auto" w:fill="E6E6E6"/>
          </w:rPr>
          <w:id w:val="-813016064"/>
          <w14:checkbox>
            <w14:checked w14:val="0"/>
            <w14:checkedState w14:val="2612" w14:font="MS Gothic"/>
            <w14:uncheckedState w14:val="2610" w14:font="MS Gothic"/>
          </w14:checkbox>
        </w:sdtPr>
        <w:sdtContent>
          <w:r w:rsidR="00942E83" w:rsidRPr="005072FF">
            <w:rPr>
              <w:rFonts w:ascii="Segoe UI Symbol" w:eastAsia="MS Gothic" w:hAnsi="Segoe UI Symbol" w:cs="Segoe UI Symbol"/>
              <w:b/>
              <w:sz w:val="20"/>
              <w:szCs w:val="20"/>
              <w:shd w:val="clear" w:color="auto" w:fill="E6E6E6"/>
            </w:rPr>
            <w:t>☐</w:t>
          </w:r>
        </w:sdtContent>
      </w:sdt>
      <w:r w:rsidR="00942E83" w:rsidRPr="005072FF">
        <w:rPr>
          <w:rFonts w:ascii="Arial" w:hAnsi="Arial" w:cs="Arial"/>
          <w:sz w:val="20"/>
          <w:szCs w:val="20"/>
        </w:rPr>
        <w:t xml:space="preserve"> Incapacit</w:t>
      </w:r>
      <w:r w:rsidR="005072FF" w:rsidRPr="005072FF">
        <w:rPr>
          <w:rFonts w:ascii="Arial" w:hAnsi="Arial" w:cs="Arial"/>
          <w:sz w:val="20"/>
          <w:szCs w:val="20"/>
        </w:rPr>
        <w:t>at</w:t>
      </w:r>
      <w:r w:rsidR="00942E83" w:rsidRPr="005072FF">
        <w:rPr>
          <w:rFonts w:ascii="Arial" w:hAnsi="Arial" w:cs="Arial"/>
          <w:sz w:val="20"/>
          <w:szCs w:val="20"/>
        </w:rPr>
        <w:t>ed minors (younger than 16 years)</w:t>
      </w:r>
      <w:r w:rsidR="00942E83" w:rsidRPr="005072FF">
        <w:rPr>
          <w:rFonts w:ascii="Arial" w:hAnsi="Arial" w:cs="Arial"/>
          <w:sz w:val="20"/>
          <w:szCs w:val="20"/>
        </w:rPr>
        <w:br/>
      </w:r>
    </w:p>
    <w:p w14:paraId="5F3D46DB" w14:textId="2F298A2D" w:rsidR="003F5CB7" w:rsidRPr="005072FF" w:rsidRDefault="00CF3D9B" w:rsidP="00B43763">
      <w:pPr>
        <w:pStyle w:val="Lijstalinea"/>
        <w:numPr>
          <w:ilvl w:val="1"/>
          <w:numId w:val="22"/>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709" w:hanging="425"/>
        <w:rPr>
          <w:rFonts w:ascii="Arial" w:hAnsi="Arial" w:cs="Arial"/>
          <w:b/>
          <w:i/>
          <w:sz w:val="20"/>
          <w:szCs w:val="20"/>
        </w:rPr>
      </w:pPr>
      <w:r w:rsidRPr="005072FF">
        <w:rPr>
          <w:rFonts w:ascii="Arial" w:hAnsi="Arial" w:cs="Arial"/>
          <w:b/>
          <w:sz w:val="20"/>
          <w:szCs w:val="20"/>
        </w:rPr>
        <w:t xml:space="preserve">Population (base) </w:t>
      </w:r>
    </w:p>
    <w:p w14:paraId="034EC828" w14:textId="6E6877D0" w:rsidR="00914978" w:rsidRDefault="00797C16"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bCs/>
          <w:iCs/>
          <w:sz w:val="20"/>
          <w:szCs w:val="20"/>
        </w:rPr>
      </w:pPr>
      <w:r w:rsidRPr="00797C16">
        <w:rPr>
          <w:rFonts w:ascii="Arial" w:hAnsi="Arial" w:cs="Arial"/>
          <w:bCs/>
          <w:iCs/>
          <w:sz w:val="20"/>
          <w:szCs w:val="20"/>
        </w:rPr>
        <w:t xml:space="preserve">All consecutive </w:t>
      </w:r>
      <w:r>
        <w:rPr>
          <w:rFonts w:ascii="Arial" w:hAnsi="Arial" w:cs="Arial"/>
          <w:bCs/>
          <w:iCs/>
          <w:sz w:val="20"/>
          <w:szCs w:val="20"/>
        </w:rPr>
        <w:t>in-hospital</w:t>
      </w:r>
      <w:r w:rsidR="00E83437">
        <w:rPr>
          <w:rFonts w:ascii="Arial" w:hAnsi="Arial" w:cs="Arial"/>
          <w:bCs/>
          <w:iCs/>
          <w:sz w:val="20"/>
          <w:szCs w:val="20"/>
        </w:rPr>
        <w:t xml:space="preserve"> </w:t>
      </w:r>
      <w:r w:rsidRPr="00797C16">
        <w:rPr>
          <w:rFonts w:ascii="Arial" w:hAnsi="Arial" w:cs="Arial"/>
          <w:bCs/>
          <w:iCs/>
          <w:sz w:val="20"/>
          <w:szCs w:val="20"/>
        </w:rPr>
        <w:t xml:space="preserve">adult patients (≥18 years) with a cryptogenic IS </w:t>
      </w:r>
      <w:r>
        <w:rPr>
          <w:rFonts w:ascii="Arial" w:hAnsi="Arial" w:cs="Arial"/>
          <w:bCs/>
          <w:iCs/>
          <w:sz w:val="20"/>
          <w:szCs w:val="20"/>
        </w:rPr>
        <w:t xml:space="preserve">after regular stroke workup </w:t>
      </w:r>
      <w:r w:rsidRPr="00797C16">
        <w:rPr>
          <w:rFonts w:ascii="Arial" w:hAnsi="Arial" w:cs="Arial"/>
          <w:bCs/>
          <w:iCs/>
          <w:sz w:val="20"/>
          <w:szCs w:val="20"/>
        </w:rPr>
        <w:t>and frequent PA</w:t>
      </w:r>
      <w:r w:rsidR="00382EE3">
        <w:rPr>
          <w:rFonts w:ascii="Arial" w:hAnsi="Arial" w:cs="Arial"/>
          <w:bCs/>
          <w:iCs/>
          <w:sz w:val="20"/>
          <w:szCs w:val="20"/>
        </w:rPr>
        <w:t>C</w:t>
      </w:r>
      <w:r w:rsidRPr="00797C16">
        <w:rPr>
          <w:rFonts w:ascii="Arial" w:hAnsi="Arial" w:cs="Arial"/>
          <w:bCs/>
          <w:iCs/>
          <w:sz w:val="20"/>
          <w:szCs w:val="20"/>
        </w:rPr>
        <w:t>s during the first 72-hours rhythm monitoring</w:t>
      </w:r>
      <w:r>
        <w:rPr>
          <w:rFonts w:ascii="Arial" w:hAnsi="Arial" w:cs="Arial"/>
          <w:bCs/>
          <w:iCs/>
          <w:sz w:val="20"/>
          <w:szCs w:val="20"/>
        </w:rPr>
        <w:t xml:space="preserve"> will be included. Frequent PA</w:t>
      </w:r>
      <w:r w:rsidR="00382EE3">
        <w:rPr>
          <w:rFonts w:ascii="Arial" w:hAnsi="Arial" w:cs="Arial"/>
          <w:bCs/>
          <w:iCs/>
          <w:sz w:val="20"/>
          <w:szCs w:val="20"/>
        </w:rPr>
        <w:t>C</w:t>
      </w:r>
      <w:r>
        <w:rPr>
          <w:rFonts w:ascii="Arial" w:hAnsi="Arial" w:cs="Arial"/>
          <w:bCs/>
          <w:iCs/>
          <w:sz w:val="20"/>
          <w:szCs w:val="20"/>
        </w:rPr>
        <w:t>s are defined as more than 500 PA</w:t>
      </w:r>
      <w:r w:rsidR="00382EE3">
        <w:rPr>
          <w:rFonts w:ascii="Arial" w:hAnsi="Arial" w:cs="Arial"/>
          <w:bCs/>
          <w:iCs/>
          <w:sz w:val="20"/>
          <w:szCs w:val="20"/>
        </w:rPr>
        <w:t>C</w:t>
      </w:r>
      <w:r>
        <w:rPr>
          <w:rFonts w:ascii="Arial" w:hAnsi="Arial" w:cs="Arial"/>
          <w:bCs/>
          <w:iCs/>
          <w:sz w:val="20"/>
          <w:szCs w:val="20"/>
        </w:rPr>
        <w:t xml:space="preserve">s per 24 hours and/or atrial run of 20 or more complexes. </w:t>
      </w:r>
      <w:r w:rsidR="00E83437">
        <w:rPr>
          <w:rFonts w:ascii="Arial" w:hAnsi="Arial" w:cs="Arial"/>
          <w:bCs/>
          <w:iCs/>
          <w:sz w:val="20"/>
          <w:szCs w:val="20"/>
        </w:rPr>
        <w:t>Yearly, 1200 patients with IS are hospitalized in Albert Schweitzer hospital. The percentage of frequent PA</w:t>
      </w:r>
      <w:r w:rsidR="00382EE3">
        <w:rPr>
          <w:rFonts w:ascii="Arial" w:hAnsi="Arial" w:cs="Arial"/>
          <w:bCs/>
          <w:iCs/>
          <w:sz w:val="20"/>
          <w:szCs w:val="20"/>
        </w:rPr>
        <w:t>C</w:t>
      </w:r>
      <w:r w:rsidR="00E83437">
        <w:rPr>
          <w:rFonts w:ascii="Arial" w:hAnsi="Arial" w:cs="Arial"/>
          <w:bCs/>
          <w:iCs/>
          <w:sz w:val="20"/>
          <w:szCs w:val="20"/>
        </w:rPr>
        <w:t xml:space="preserve">s in cryptogenic IS </w:t>
      </w:r>
      <w:proofErr w:type="spellStart"/>
      <w:r w:rsidR="00E83437">
        <w:rPr>
          <w:rFonts w:ascii="Arial" w:hAnsi="Arial" w:cs="Arial"/>
          <w:bCs/>
          <w:iCs/>
          <w:sz w:val="20"/>
          <w:szCs w:val="20"/>
        </w:rPr>
        <w:t>is</w:t>
      </w:r>
      <w:proofErr w:type="spellEnd"/>
      <w:r w:rsidR="00E83437">
        <w:rPr>
          <w:rFonts w:ascii="Arial" w:hAnsi="Arial" w:cs="Arial"/>
          <w:bCs/>
          <w:iCs/>
          <w:sz w:val="20"/>
          <w:szCs w:val="20"/>
        </w:rPr>
        <w:t xml:space="preserve"> about 5%. </w:t>
      </w:r>
      <w:r w:rsidR="00672460">
        <w:rPr>
          <w:rFonts w:ascii="Arial" w:hAnsi="Arial" w:cs="Arial"/>
          <w:bCs/>
          <w:iCs/>
          <w:sz w:val="20"/>
          <w:szCs w:val="20"/>
        </w:rPr>
        <w:t>Considering</w:t>
      </w:r>
      <w:r w:rsidR="00E83437">
        <w:rPr>
          <w:rFonts w:ascii="Arial" w:hAnsi="Arial" w:cs="Arial"/>
          <w:bCs/>
          <w:iCs/>
          <w:sz w:val="20"/>
          <w:szCs w:val="20"/>
        </w:rPr>
        <w:t xml:space="preserve"> a drop-out of about 10%, 50 patients will be included in the study.</w:t>
      </w:r>
    </w:p>
    <w:p w14:paraId="01E10768" w14:textId="0266BF33" w:rsidR="00E83437" w:rsidRDefault="00E83437"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bCs/>
          <w:iCs/>
          <w:sz w:val="20"/>
          <w:szCs w:val="20"/>
        </w:rPr>
      </w:pPr>
      <w:r>
        <w:rPr>
          <w:rFonts w:ascii="Arial" w:hAnsi="Arial" w:cs="Arial"/>
          <w:bCs/>
          <w:iCs/>
          <w:sz w:val="20"/>
          <w:szCs w:val="20"/>
        </w:rPr>
        <w:t xml:space="preserve">Part of the patients may be incapacitated due to stroke. Informed consent and </w:t>
      </w:r>
      <w:r w:rsidR="00EF39D7">
        <w:rPr>
          <w:rFonts w:ascii="Arial" w:hAnsi="Arial" w:cs="Arial"/>
          <w:bCs/>
          <w:iCs/>
          <w:sz w:val="20"/>
          <w:szCs w:val="20"/>
        </w:rPr>
        <w:t>follow-up will be acquired from legal representatives.</w:t>
      </w:r>
    </w:p>
    <w:p w14:paraId="10FDA146" w14:textId="77777777" w:rsidR="00797C16" w:rsidRPr="00797C16" w:rsidRDefault="00797C16"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iCs/>
          <w:sz w:val="20"/>
          <w:szCs w:val="20"/>
        </w:rPr>
      </w:pPr>
    </w:p>
    <w:p w14:paraId="00615E82" w14:textId="77777777" w:rsidR="003F5CB7" w:rsidRPr="005072FF" w:rsidRDefault="00CF3D9B" w:rsidP="00B43763">
      <w:pPr>
        <w:pStyle w:val="Lijstalinea"/>
        <w:numPr>
          <w:ilvl w:val="1"/>
          <w:numId w:val="22"/>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hanging="425"/>
        <w:rPr>
          <w:rFonts w:ascii="Arial" w:hAnsi="Arial" w:cs="Arial"/>
          <w:b/>
          <w:i/>
          <w:sz w:val="20"/>
          <w:szCs w:val="20"/>
        </w:rPr>
      </w:pPr>
      <w:r w:rsidRPr="005072FF">
        <w:rPr>
          <w:rFonts w:ascii="Arial" w:hAnsi="Arial" w:cs="Arial"/>
          <w:b/>
          <w:bCs/>
          <w:sz w:val="20"/>
          <w:szCs w:val="20"/>
        </w:rPr>
        <w:t>Inclusion criteria</w:t>
      </w:r>
    </w:p>
    <w:p w14:paraId="327348A4" w14:textId="08D22E93" w:rsidR="00CF3D9B" w:rsidRDefault="0067246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bCs/>
          <w:sz w:val="20"/>
          <w:szCs w:val="20"/>
        </w:rPr>
      </w:pPr>
      <w:r w:rsidRPr="005072FF">
        <w:rPr>
          <w:rFonts w:ascii="Arial" w:hAnsi="Arial" w:cs="Arial"/>
          <w:bCs/>
          <w:sz w:val="20"/>
          <w:szCs w:val="20"/>
        </w:rPr>
        <w:t>To</w:t>
      </w:r>
      <w:r w:rsidR="00CF3D9B" w:rsidRPr="005072FF">
        <w:rPr>
          <w:rFonts w:ascii="Arial" w:hAnsi="Arial" w:cs="Arial"/>
          <w:bCs/>
          <w:sz w:val="20"/>
          <w:szCs w:val="20"/>
        </w:rPr>
        <w:t xml:space="preserve"> be eligible to participate in this study, a subject must meet </w:t>
      </w:r>
      <w:proofErr w:type="gramStart"/>
      <w:r w:rsidR="00CF3D9B" w:rsidRPr="005072FF">
        <w:rPr>
          <w:rFonts w:ascii="Arial" w:hAnsi="Arial" w:cs="Arial"/>
          <w:bCs/>
          <w:sz w:val="20"/>
          <w:szCs w:val="20"/>
        </w:rPr>
        <w:t>all of</w:t>
      </w:r>
      <w:proofErr w:type="gramEnd"/>
      <w:r w:rsidR="00CF3D9B" w:rsidRPr="005072FF">
        <w:rPr>
          <w:rFonts w:ascii="Arial" w:hAnsi="Arial" w:cs="Arial"/>
          <w:bCs/>
          <w:sz w:val="20"/>
          <w:szCs w:val="20"/>
        </w:rPr>
        <w:t xml:space="preserve"> the following criteria:</w:t>
      </w:r>
    </w:p>
    <w:p w14:paraId="21D814DF" w14:textId="4DEF47F6" w:rsidR="00EF39D7" w:rsidRPr="00A902BD" w:rsidRDefault="00EF39D7" w:rsidP="00EF39D7">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bCs/>
          <w:sz w:val="20"/>
          <w:szCs w:val="20"/>
        </w:rPr>
      </w:pPr>
      <w:r w:rsidRPr="00A902BD">
        <w:rPr>
          <w:rFonts w:ascii="Arial" w:hAnsi="Arial" w:cs="Arial"/>
          <w:bCs/>
          <w:sz w:val="20"/>
          <w:szCs w:val="20"/>
        </w:rPr>
        <w:t xml:space="preserve">Age </w:t>
      </w:r>
      <w:r w:rsidRPr="00A902BD">
        <w:rPr>
          <w:rFonts w:ascii="Arial" w:hAnsi="Arial" w:cs="Arial"/>
          <w:bCs/>
          <w:iCs/>
          <w:sz w:val="20"/>
          <w:szCs w:val="20"/>
        </w:rPr>
        <w:t>≥</w:t>
      </w:r>
      <w:r w:rsidRPr="00A902BD">
        <w:rPr>
          <w:rFonts w:ascii="Arial" w:hAnsi="Arial" w:cs="Arial"/>
          <w:bCs/>
          <w:sz w:val="20"/>
          <w:szCs w:val="20"/>
        </w:rPr>
        <w:t xml:space="preserve"> 18 years</w:t>
      </w:r>
    </w:p>
    <w:p w14:paraId="79A561F6" w14:textId="4762BAD6" w:rsidR="00EF39D7" w:rsidRPr="00A902BD" w:rsidRDefault="00EF39D7" w:rsidP="00EF39D7">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bCs/>
          <w:sz w:val="20"/>
          <w:szCs w:val="20"/>
        </w:rPr>
      </w:pPr>
      <w:r w:rsidRPr="00A902BD">
        <w:rPr>
          <w:rFonts w:ascii="Arial" w:hAnsi="Arial" w:cs="Arial"/>
          <w:bCs/>
          <w:sz w:val="20"/>
          <w:szCs w:val="20"/>
        </w:rPr>
        <w:t xml:space="preserve">Cryptogenic </w:t>
      </w:r>
      <w:proofErr w:type="spellStart"/>
      <w:r w:rsidRPr="00A902BD">
        <w:rPr>
          <w:rFonts w:ascii="Arial" w:hAnsi="Arial" w:cs="Arial"/>
          <w:bCs/>
          <w:sz w:val="20"/>
          <w:szCs w:val="20"/>
        </w:rPr>
        <w:t>ischaemic</w:t>
      </w:r>
      <w:proofErr w:type="spellEnd"/>
      <w:r w:rsidRPr="00A902BD">
        <w:rPr>
          <w:rFonts w:ascii="Arial" w:hAnsi="Arial" w:cs="Arial"/>
          <w:bCs/>
          <w:sz w:val="20"/>
          <w:szCs w:val="20"/>
        </w:rPr>
        <w:t xml:space="preserve"> stroke</w:t>
      </w:r>
    </w:p>
    <w:p w14:paraId="328C4017" w14:textId="1EE3DF9E" w:rsidR="00EF39D7" w:rsidRPr="00EF39D7" w:rsidRDefault="00EF39D7" w:rsidP="00EF39D7">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bCs/>
          <w:sz w:val="20"/>
          <w:szCs w:val="20"/>
        </w:rPr>
      </w:pPr>
      <w:r w:rsidRPr="00EF39D7">
        <w:rPr>
          <w:rFonts w:ascii="Arial" w:hAnsi="Arial" w:cs="Arial"/>
          <w:bCs/>
          <w:sz w:val="20"/>
          <w:szCs w:val="20"/>
        </w:rPr>
        <w:t>Frequent PA</w:t>
      </w:r>
      <w:r w:rsidR="00382EE3">
        <w:rPr>
          <w:rFonts w:ascii="Arial" w:hAnsi="Arial" w:cs="Arial"/>
          <w:bCs/>
          <w:sz w:val="20"/>
          <w:szCs w:val="20"/>
        </w:rPr>
        <w:t>C</w:t>
      </w:r>
      <w:r w:rsidRPr="00EF39D7">
        <w:rPr>
          <w:rFonts w:ascii="Arial" w:hAnsi="Arial" w:cs="Arial"/>
          <w:bCs/>
          <w:sz w:val="20"/>
          <w:szCs w:val="20"/>
        </w:rPr>
        <w:t>s during the first 72-hours rhythm monitoring, defined as more tha</w:t>
      </w:r>
      <w:r>
        <w:rPr>
          <w:rFonts w:ascii="Arial" w:hAnsi="Arial" w:cs="Arial"/>
          <w:bCs/>
          <w:sz w:val="20"/>
          <w:szCs w:val="20"/>
        </w:rPr>
        <w:t xml:space="preserve">n </w:t>
      </w:r>
      <w:r w:rsidRPr="00EF39D7">
        <w:rPr>
          <w:rFonts w:ascii="Arial" w:hAnsi="Arial" w:cs="Arial"/>
          <w:bCs/>
          <w:sz w:val="20"/>
          <w:szCs w:val="20"/>
        </w:rPr>
        <w:t>500 PA</w:t>
      </w:r>
      <w:r w:rsidR="00382EE3">
        <w:rPr>
          <w:rFonts w:ascii="Arial" w:hAnsi="Arial" w:cs="Arial"/>
          <w:bCs/>
          <w:sz w:val="20"/>
          <w:szCs w:val="20"/>
        </w:rPr>
        <w:t>C</w:t>
      </w:r>
      <w:r>
        <w:rPr>
          <w:rFonts w:ascii="Arial" w:hAnsi="Arial" w:cs="Arial"/>
          <w:bCs/>
          <w:sz w:val="20"/>
          <w:szCs w:val="20"/>
        </w:rPr>
        <w:t>s</w:t>
      </w:r>
      <w:r w:rsidRPr="00EF39D7">
        <w:rPr>
          <w:rFonts w:ascii="Arial" w:hAnsi="Arial" w:cs="Arial"/>
          <w:bCs/>
          <w:sz w:val="20"/>
          <w:szCs w:val="20"/>
        </w:rPr>
        <w:t xml:space="preserve"> per 24 </w:t>
      </w:r>
      <w:r>
        <w:rPr>
          <w:rFonts w:ascii="Arial" w:hAnsi="Arial" w:cs="Arial"/>
          <w:bCs/>
          <w:sz w:val="20"/>
          <w:szCs w:val="20"/>
        </w:rPr>
        <w:t>hours</w:t>
      </w:r>
      <w:r w:rsidRPr="00EF39D7">
        <w:rPr>
          <w:rFonts w:ascii="Arial" w:hAnsi="Arial" w:cs="Arial"/>
          <w:bCs/>
          <w:sz w:val="20"/>
          <w:szCs w:val="20"/>
        </w:rPr>
        <w:t xml:space="preserve"> </w:t>
      </w:r>
      <w:r>
        <w:rPr>
          <w:rFonts w:ascii="Arial" w:hAnsi="Arial" w:cs="Arial"/>
          <w:bCs/>
          <w:iCs/>
          <w:sz w:val="20"/>
          <w:szCs w:val="20"/>
        </w:rPr>
        <w:t>and/or atrial run of 20 or more complexes</w:t>
      </w:r>
      <w:r w:rsidRPr="00EF39D7">
        <w:rPr>
          <w:rFonts w:ascii="Arial" w:hAnsi="Arial" w:cs="Arial"/>
          <w:bCs/>
          <w:sz w:val="20"/>
          <w:szCs w:val="20"/>
        </w:rPr>
        <w:t>.</w:t>
      </w:r>
    </w:p>
    <w:p w14:paraId="0BB69AE3" w14:textId="77777777" w:rsidR="003621DA" w:rsidRPr="00EF39D7" w:rsidRDefault="003621DA"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i/>
          <w:sz w:val="20"/>
          <w:szCs w:val="20"/>
        </w:rPr>
      </w:pPr>
    </w:p>
    <w:p w14:paraId="77609B7A" w14:textId="77777777" w:rsidR="003F5CB7" w:rsidRPr="005072FF" w:rsidRDefault="00CF3D9B" w:rsidP="00B43763">
      <w:pPr>
        <w:pStyle w:val="Lijstalinea"/>
        <w:numPr>
          <w:ilvl w:val="1"/>
          <w:numId w:val="22"/>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hanging="425"/>
        <w:rPr>
          <w:rFonts w:ascii="Arial" w:hAnsi="Arial" w:cs="Arial"/>
          <w:b/>
          <w:i/>
          <w:sz w:val="20"/>
          <w:szCs w:val="20"/>
        </w:rPr>
      </w:pPr>
      <w:r w:rsidRPr="005072FF">
        <w:rPr>
          <w:rFonts w:ascii="Arial" w:hAnsi="Arial" w:cs="Arial"/>
          <w:b/>
          <w:bCs/>
          <w:sz w:val="20"/>
          <w:szCs w:val="20"/>
        </w:rPr>
        <w:t>Exclusion criteria</w:t>
      </w:r>
    </w:p>
    <w:p w14:paraId="50398D2F" w14:textId="77777777" w:rsidR="0023271D" w:rsidRPr="00EF39D7" w:rsidRDefault="00CF3D9B" w:rsidP="0023271D">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iCs/>
          <w:sz w:val="20"/>
          <w:szCs w:val="20"/>
        </w:rPr>
      </w:pPr>
      <w:r w:rsidRPr="005072FF">
        <w:rPr>
          <w:rFonts w:ascii="Arial" w:hAnsi="Arial" w:cs="Arial"/>
          <w:bCs/>
          <w:sz w:val="20"/>
          <w:szCs w:val="20"/>
        </w:rPr>
        <w:t>A potential subject who meets any of the following criteria will be excluded from participation in this study:</w:t>
      </w:r>
      <w:r w:rsidR="0023271D" w:rsidRPr="005072FF">
        <w:rPr>
          <w:rFonts w:ascii="Arial" w:hAnsi="Arial" w:cs="Arial"/>
          <w:i/>
          <w:sz w:val="20"/>
          <w:szCs w:val="20"/>
        </w:rPr>
        <w:t xml:space="preserve"> </w:t>
      </w:r>
    </w:p>
    <w:p w14:paraId="60930D77" w14:textId="316726CA" w:rsidR="0088363B" w:rsidRPr="0088363B" w:rsidRDefault="0088363B" w:rsidP="0088363B">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r w:rsidRPr="0088363B">
        <w:rPr>
          <w:rFonts w:ascii="Arial" w:hAnsi="Arial" w:cs="Arial"/>
          <w:sz w:val="20"/>
          <w:szCs w:val="20"/>
        </w:rPr>
        <w:t xml:space="preserve">Atherosclerosis of large cerebral vessels with stenosis of &gt;50% on the ipsilateral </w:t>
      </w:r>
      <w:r>
        <w:rPr>
          <w:rFonts w:ascii="Arial" w:hAnsi="Arial" w:cs="Arial"/>
          <w:sz w:val="20"/>
          <w:szCs w:val="20"/>
        </w:rPr>
        <w:t>side</w:t>
      </w:r>
      <w:r w:rsidRPr="0088363B">
        <w:rPr>
          <w:rFonts w:ascii="Arial" w:hAnsi="Arial" w:cs="Arial"/>
          <w:sz w:val="20"/>
          <w:szCs w:val="20"/>
        </w:rPr>
        <w:t xml:space="preserve"> </w:t>
      </w:r>
      <w:r>
        <w:rPr>
          <w:rFonts w:ascii="Arial" w:hAnsi="Arial" w:cs="Arial"/>
          <w:sz w:val="20"/>
          <w:szCs w:val="20"/>
        </w:rPr>
        <w:t xml:space="preserve">of the </w:t>
      </w:r>
      <w:proofErr w:type="spellStart"/>
      <w:r>
        <w:rPr>
          <w:rFonts w:ascii="Arial" w:hAnsi="Arial" w:cs="Arial"/>
          <w:sz w:val="20"/>
          <w:szCs w:val="20"/>
        </w:rPr>
        <w:t>ischaemic</w:t>
      </w:r>
      <w:proofErr w:type="spellEnd"/>
      <w:r>
        <w:rPr>
          <w:rFonts w:ascii="Arial" w:hAnsi="Arial" w:cs="Arial"/>
          <w:sz w:val="20"/>
          <w:szCs w:val="20"/>
        </w:rPr>
        <w:t xml:space="preserve"> stroke</w:t>
      </w:r>
    </w:p>
    <w:p w14:paraId="04788692" w14:textId="4452C0F7" w:rsidR="0088363B" w:rsidRPr="0088363B" w:rsidRDefault="0088363B" w:rsidP="0088363B">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r w:rsidRPr="0088363B">
        <w:rPr>
          <w:rFonts w:ascii="Arial" w:hAnsi="Arial" w:cs="Arial"/>
          <w:sz w:val="20"/>
          <w:szCs w:val="20"/>
        </w:rPr>
        <w:t xml:space="preserve">Lacunar </w:t>
      </w:r>
      <w:proofErr w:type="spellStart"/>
      <w:r w:rsidRPr="0088363B">
        <w:rPr>
          <w:rFonts w:ascii="Arial" w:hAnsi="Arial" w:cs="Arial"/>
          <w:sz w:val="20"/>
          <w:szCs w:val="20"/>
        </w:rPr>
        <w:t>ischaemic</w:t>
      </w:r>
      <w:proofErr w:type="spellEnd"/>
      <w:r w:rsidRPr="0088363B">
        <w:rPr>
          <w:rFonts w:ascii="Arial" w:hAnsi="Arial" w:cs="Arial"/>
          <w:sz w:val="20"/>
          <w:szCs w:val="20"/>
        </w:rPr>
        <w:t xml:space="preserve"> stroke with underlying causal small vessel disease</w:t>
      </w:r>
    </w:p>
    <w:p w14:paraId="1ECF3794" w14:textId="45252B0C" w:rsidR="0088363B" w:rsidRPr="0088363B" w:rsidRDefault="0088363B" w:rsidP="0088363B">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r w:rsidRPr="0088363B">
        <w:rPr>
          <w:rFonts w:ascii="Arial" w:hAnsi="Arial" w:cs="Arial"/>
          <w:sz w:val="20"/>
          <w:szCs w:val="20"/>
        </w:rPr>
        <w:t xml:space="preserve">Dissection large cerebral vessels on the ipsilateral </w:t>
      </w:r>
      <w:r>
        <w:rPr>
          <w:rFonts w:ascii="Arial" w:hAnsi="Arial" w:cs="Arial"/>
          <w:sz w:val="20"/>
          <w:szCs w:val="20"/>
        </w:rPr>
        <w:t>side</w:t>
      </w:r>
      <w:r w:rsidRPr="0088363B">
        <w:rPr>
          <w:rFonts w:ascii="Arial" w:hAnsi="Arial" w:cs="Arial"/>
          <w:sz w:val="20"/>
          <w:szCs w:val="20"/>
        </w:rPr>
        <w:t xml:space="preserve"> </w:t>
      </w:r>
      <w:r>
        <w:rPr>
          <w:rFonts w:ascii="Arial" w:hAnsi="Arial" w:cs="Arial"/>
          <w:sz w:val="20"/>
          <w:szCs w:val="20"/>
        </w:rPr>
        <w:t xml:space="preserve">of the </w:t>
      </w:r>
      <w:proofErr w:type="spellStart"/>
      <w:r>
        <w:rPr>
          <w:rFonts w:ascii="Arial" w:hAnsi="Arial" w:cs="Arial"/>
          <w:sz w:val="20"/>
          <w:szCs w:val="20"/>
        </w:rPr>
        <w:t>ischaemic</w:t>
      </w:r>
      <w:proofErr w:type="spellEnd"/>
      <w:r>
        <w:rPr>
          <w:rFonts w:ascii="Arial" w:hAnsi="Arial" w:cs="Arial"/>
          <w:sz w:val="20"/>
          <w:szCs w:val="20"/>
        </w:rPr>
        <w:t xml:space="preserve"> stroke</w:t>
      </w:r>
    </w:p>
    <w:p w14:paraId="0E93E683" w14:textId="570D0665" w:rsidR="0088363B" w:rsidRPr="0088363B" w:rsidRDefault="0088363B" w:rsidP="0088363B">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r w:rsidRPr="0088363B">
        <w:rPr>
          <w:rFonts w:ascii="Arial" w:hAnsi="Arial" w:cs="Arial"/>
          <w:sz w:val="20"/>
          <w:szCs w:val="20"/>
        </w:rPr>
        <w:t>Known atrial fibrillation in history</w:t>
      </w:r>
    </w:p>
    <w:p w14:paraId="4AEA1346" w14:textId="3428DA4E" w:rsidR="00CF3D9B" w:rsidRPr="0088363B" w:rsidRDefault="0088363B" w:rsidP="0088363B">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r w:rsidRPr="0088363B">
        <w:rPr>
          <w:rFonts w:ascii="Arial" w:hAnsi="Arial" w:cs="Arial"/>
          <w:sz w:val="20"/>
          <w:szCs w:val="20"/>
        </w:rPr>
        <w:t xml:space="preserve">Confusion making ELR </w:t>
      </w:r>
      <w:r>
        <w:rPr>
          <w:rFonts w:ascii="Arial" w:hAnsi="Arial" w:cs="Arial"/>
          <w:sz w:val="20"/>
          <w:szCs w:val="20"/>
        </w:rPr>
        <w:t>impossible</w:t>
      </w:r>
    </w:p>
    <w:p w14:paraId="73A61433" w14:textId="77777777" w:rsidR="00EF39D7" w:rsidRPr="0088363B" w:rsidRDefault="00EF39D7"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sz w:val="20"/>
          <w:szCs w:val="20"/>
        </w:rPr>
      </w:pPr>
    </w:p>
    <w:p w14:paraId="10F23E0C" w14:textId="77777777" w:rsidR="00A468C8" w:rsidRPr="005072FF" w:rsidRDefault="00CF3D9B" w:rsidP="00B43763">
      <w:pPr>
        <w:pStyle w:val="Lijstalinea"/>
        <w:numPr>
          <w:ilvl w:val="1"/>
          <w:numId w:val="22"/>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hanging="425"/>
        <w:rPr>
          <w:rFonts w:ascii="Arial" w:hAnsi="Arial" w:cs="Arial"/>
          <w:b/>
          <w:bCs/>
          <w:sz w:val="20"/>
          <w:szCs w:val="20"/>
        </w:rPr>
      </w:pPr>
      <w:r w:rsidRPr="005072FF">
        <w:rPr>
          <w:rFonts w:ascii="Arial" w:hAnsi="Arial" w:cs="Arial"/>
          <w:b/>
          <w:bCs/>
          <w:sz w:val="20"/>
          <w:szCs w:val="20"/>
        </w:rPr>
        <w:t>Sample size calculation</w:t>
      </w:r>
    </w:p>
    <w:p w14:paraId="7FA82460" w14:textId="3BF2F162" w:rsidR="00B43763" w:rsidRPr="005072FF" w:rsidRDefault="000D3C79"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8"/>
        <w:rPr>
          <w:rFonts w:ascii="Arial" w:hAnsi="Arial" w:cs="Arial"/>
          <w:bCs/>
          <w:sz w:val="20"/>
          <w:szCs w:val="20"/>
        </w:rPr>
      </w:pPr>
      <w:r>
        <w:rPr>
          <w:rFonts w:ascii="Arial" w:hAnsi="Arial" w:cs="Arial"/>
          <w:bCs/>
          <w:iCs/>
          <w:sz w:val="20"/>
          <w:szCs w:val="20"/>
        </w:rPr>
        <w:t>The study is an evaluation of implementation of ELR. We will study a cohort for one year. Yearly, 1200 patients with IS are hospitalized in Albert Schweitzer hospital. The percentage of frequent PA</w:t>
      </w:r>
      <w:r w:rsidR="00382EE3">
        <w:rPr>
          <w:rFonts w:ascii="Arial" w:hAnsi="Arial" w:cs="Arial"/>
          <w:bCs/>
          <w:iCs/>
          <w:sz w:val="20"/>
          <w:szCs w:val="20"/>
        </w:rPr>
        <w:t>C</w:t>
      </w:r>
      <w:r>
        <w:rPr>
          <w:rFonts w:ascii="Arial" w:hAnsi="Arial" w:cs="Arial"/>
          <w:bCs/>
          <w:iCs/>
          <w:sz w:val="20"/>
          <w:szCs w:val="20"/>
        </w:rPr>
        <w:t xml:space="preserve">s in cryptogenic IS </w:t>
      </w:r>
      <w:proofErr w:type="spellStart"/>
      <w:r>
        <w:rPr>
          <w:rFonts w:ascii="Arial" w:hAnsi="Arial" w:cs="Arial"/>
          <w:bCs/>
          <w:iCs/>
          <w:sz w:val="20"/>
          <w:szCs w:val="20"/>
        </w:rPr>
        <w:t>is</w:t>
      </w:r>
      <w:proofErr w:type="spellEnd"/>
      <w:r>
        <w:rPr>
          <w:rFonts w:ascii="Arial" w:hAnsi="Arial" w:cs="Arial"/>
          <w:bCs/>
          <w:iCs/>
          <w:sz w:val="20"/>
          <w:szCs w:val="20"/>
        </w:rPr>
        <w:t xml:space="preserve"> about 5%. Considering a drop-out of about 10%, 50 patients will be included in the study.</w:t>
      </w:r>
      <w:r w:rsidR="00352232" w:rsidRPr="005072FF">
        <w:rPr>
          <w:rFonts w:ascii="Arial" w:hAnsi="Arial" w:cs="Arial"/>
          <w:bCs/>
          <w:i/>
          <w:sz w:val="20"/>
          <w:szCs w:val="20"/>
        </w:rPr>
        <w:br/>
      </w:r>
      <w:r w:rsidR="00352232" w:rsidRPr="005072FF">
        <w:rPr>
          <w:rFonts w:ascii="Arial" w:hAnsi="Arial" w:cs="Arial"/>
          <w:bCs/>
          <w:i/>
          <w:sz w:val="20"/>
          <w:szCs w:val="20"/>
        </w:rPr>
        <w:br/>
      </w:r>
    </w:p>
    <w:p w14:paraId="70886A56" w14:textId="77777777" w:rsidR="00540C21" w:rsidRPr="005072FF" w:rsidRDefault="00403990" w:rsidP="00B43763">
      <w:pPr>
        <w:pStyle w:val="Kop2"/>
      </w:pPr>
      <w:bookmarkStart w:id="6" w:name="_Toc125021925"/>
      <w:r w:rsidRPr="005072FF">
        <w:t>Methods</w:t>
      </w:r>
      <w:bookmarkEnd w:id="6"/>
      <w:r w:rsidR="00BA5A73" w:rsidRPr="005072FF">
        <w:br/>
      </w:r>
    </w:p>
    <w:p w14:paraId="3C646200" w14:textId="77777777" w:rsidR="00B43763" w:rsidRPr="005072FF" w:rsidRDefault="00B43763" w:rsidP="00B43763">
      <w:pPr>
        <w:pStyle w:val="Lijstalinea"/>
        <w:numPr>
          <w:ilvl w:val="1"/>
          <w:numId w:val="23"/>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32"/>
        <w:rPr>
          <w:rFonts w:ascii="Arial" w:hAnsi="Arial" w:cs="Arial"/>
          <w:b/>
          <w:bCs/>
          <w:sz w:val="20"/>
          <w:szCs w:val="20"/>
        </w:rPr>
      </w:pPr>
      <w:r w:rsidRPr="005072FF">
        <w:rPr>
          <w:rFonts w:ascii="Arial" w:hAnsi="Arial" w:cs="Arial"/>
          <w:b/>
          <w:bCs/>
          <w:sz w:val="20"/>
          <w:szCs w:val="20"/>
        </w:rPr>
        <w:t>Research methods</w:t>
      </w:r>
    </w:p>
    <w:p w14:paraId="4ED69DB3" w14:textId="45ED2C8F" w:rsidR="00C104FF" w:rsidRDefault="00C104FF"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bCs/>
          <w:iCs/>
          <w:sz w:val="20"/>
          <w:szCs w:val="20"/>
        </w:rPr>
      </w:pPr>
      <w:r>
        <w:rPr>
          <w:rFonts w:ascii="Arial" w:hAnsi="Arial" w:cs="Arial"/>
          <w:bCs/>
          <w:iCs/>
          <w:sz w:val="20"/>
          <w:szCs w:val="20"/>
        </w:rPr>
        <w:lastRenderedPageBreak/>
        <w:t>Patients with cryptogenic IS and frequent PA</w:t>
      </w:r>
      <w:r w:rsidR="00382EE3">
        <w:rPr>
          <w:rFonts w:ascii="Arial" w:hAnsi="Arial" w:cs="Arial"/>
          <w:bCs/>
          <w:iCs/>
          <w:sz w:val="20"/>
          <w:szCs w:val="20"/>
        </w:rPr>
        <w:t>C</w:t>
      </w:r>
      <w:r>
        <w:rPr>
          <w:rFonts w:ascii="Arial" w:hAnsi="Arial" w:cs="Arial"/>
          <w:bCs/>
          <w:iCs/>
          <w:sz w:val="20"/>
          <w:szCs w:val="20"/>
        </w:rPr>
        <w:t>s will receive an ELR immediately after in-hospital 72-hours rhythm monitoring for 30 days. After 30 days, data from the ELR will be evaluated. If AF is present, anticoagulants will be initiated. If AF is not present antiplatelets will be continued.</w:t>
      </w:r>
    </w:p>
    <w:p w14:paraId="72105E1B" w14:textId="12EEDF26" w:rsidR="00403990" w:rsidRPr="005072FF" w:rsidRDefault="00C104FF"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bCs/>
          <w:i/>
          <w:sz w:val="20"/>
          <w:szCs w:val="20"/>
        </w:rPr>
      </w:pPr>
      <w:r>
        <w:rPr>
          <w:rFonts w:ascii="Arial" w:hAnsi="Arial" w:cs="Arial"/>
          <w:bCs/>
          <w:iCs/>
          <w:sz w:val="20"/>
          <w:szCs w:val="20"/>
        </w:rPr>
        <w:t xml:space="preserve">Follow-up by phone will occur after 3 months as regular care. </w:t>
      </w:r>
      <w:r w:rsidR="00B90438">
        <w:rPr>
          <w:rFonts w:ascii="Arial" w:hAnsi="Arial" w:cs="Arial"/>
          <w:bCs/>
          <w:iCs/>
          <w:sz w:val="20"/>
          <w:szCs w:val="20"/>
        </w:rPr>
        <w:t>Additionally,</w:t>
      </w:r>
      <w:r>
        <w:rPr>
          <w:rFonts w:ascii="Arial" w:hAnsi="Arial" w:cs="Arial"/>
          <w:bCs/>
          <w:iCs/>
          <w:sz w:val="20"/>
          <w:szCs w:val="20"/>
        </w:rPr>
        <w:t xml:space="preserve"> follow-up </w:t>
      </w:r>
      <w:r w:rsidR="00B90438">
        <w:rPr>
          <w:rFonts w:ascii="Arial" w:hAnsi="Arial" w:cs="Arial"/>
          <w:bCs/>
          <w:iCs/>
          <w:sz w:val="20"/>
          <w:szCs w:val="20"/>
        </w:rPr>
        <w:t xml:space="preserve">by phone </w:t>
      </w:r>
      <w:r>
        <w:rPr>
          <w:rFonts w:ascii="Arial" w:hAnsi="Arial" w:cs="Arial"/>
          <w:bCs/>
          <w:iCs/>
          <w:sz w:val="20"/>
          <w:szCs w:val="20"/>
        </w:rPr>
        <w:t>will occur after 6 and 12 months</w:t>
      </w:r>
      <w:r w:rsidR="00B90438">
        <w:rPr>
          <w:rFonts w:ascii="Arial" w:hAnsi="Arial" w:cs="Arial"/>
          <w:bCs/>
          <w:iCs/>
          <w:sz w:val="20"/>
          <w:szCs w:val="20"/>
        </w:rPr>
        <w:t>. At follow-up, the occurrence of major cardiovascular events or intermittent diagnosed atrial fibrillation will be recorded.</w:t>
      </w:r>
      <w:r w:rsidR="003133E9">
        <w:rPr>
          <w:rFonts w:ascii="Arial" w:hAnsi="Arial" w:cs="Arial"/>
          <w:bCs/>
          <w:iCs/>
          <w:sz w:val="20"/>
          <w:szCs w:val="20"/>
        </w:rPr>
        <w:t xml:space="preserve"> In case of incapacitated patients, legal representatives will be contacted.</w:t>
      </w:r>
      <w:r w:rsidR="00540C21" w:rsidRPr="005072FF">
        <w:rPr>
          <w:rFonts w:ascii="Arial" w:hAnsi="Arial" w:cs="Arial"/>
          <w:bCs/>
          <w:i/>
          <w:sz w:val="20"/>
          <w:szCs w:val="20"/>
        </w:rPr>
        <w:br/>
      </w:r>
    </w:p>
    <w:p w14:paraId="1D4EB1F7" w14:textId="08F6EE04" w:rsidR="004D6562" w:rsidRPr="00B0233A" w:rsidRDefault="00CB2F63" w:rsidP="00B0233A">
      <w:pPr>
        <w:pStyle w:val="Lijstalinea"/>
        <w:numPr>
          <w:ilvl w:val="1"/>
          <w:numId w:val="23"/>
        </w:numPr>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851" w:hanging="532"/>
        <w:rPr>
          <w:rFonts w:ascii="Arial" w:hAnsi="Arial" w:cs="Arial"/>
          <w:bCs/>
          <w:sz w:val="20"/>
          <w:szCs w:val="20"/>
        </w:rPr>
      </w:pPr>
      <w:r w:rsidRPr="004D6562">
        <w:rPr>
          <w:rFonts w:ascii="Arial" w:hAnsi="Arial" w:cs="Arial"/>
          <w:b/>
          <w:bCs/>
          <w:sz w:val="20"/>
          <w:szCs w:val="20"/>
        </w:rPr>
        <w:t xml:space="preserve">Standard clinical care versus extra for research </w:t>
      </w:r>
      <w:r w:rsidRPr="004D6562">
        <w:rPr>
          <w:rFonts w:ascii="Arial" w:hAnsi="Arial" w:cs="Arial"/>
          <w:b/>
          <w:bCs/>
          <w:sz w:val="20"/>
          <w:szCs w:val="20"/>
        </w:rPr>
        <w:br/>
      </w:r>
      <w:r w:rsidR="004D6562" w:rsidRPr="004D6562">
        <w:rPr>
          <w:rFonts w:ascii="Arial" w:hAnsi="Arial" w:cs="Arial"/>
          <w:kern w:val="0"/>
          <w:sz w:val="20"/>
          <w:szCs w:val="20"/>
        </w:rPr>
        <w:t xml:space="preserve">All of the data (i.e. patient characteristics, (neurological) examinations, imaging and laboratory tests) that are collected for the purpose of this study are obtained during standard clinical care at the discretion of the attending paramedics and attending physician. </w:t>
      </w:r>
    </w:p>
    <w:p w14:paraId="547078C6" w14:textId="37A97B60" w:rsidR="004D6562" w:rsidRDefault="00B0233A" w:rsidP="00B0233A">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sz w:val="20"/>
          <w:szCs w:val="20"/>
        </w:rPr>
      </w:pPr>
      <w:r>
        <w:rPr>
          <w:rFonts w:ascii="Arial" w:hAnsi="Arial" w:cs="Arial"/>
          <w:sz w:val="20"/>
          <w:szCs w:val="20"/>
        </w:rPr>
        <w:t>Additionally, follow-up by phone will occur after 6 and 12 months.</w:t>
      </w:r>
    </w:p>
    <w:p w14:paraId="5D244D3E" w14:textId="77777777" w:rsidR="00B0233A" w:rsidRPr="00B0233A" w:rsidRDefault="00B0233A" w:rsidP="00B0233A">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sz w:val="20"/>
          <w:szCs w:val="20"/>
        </w:rPr>
      </w:pPr>
    </w:p>
    <w:p w14:paraId="3CC19C13" w14:textId="74D44AD5" w:rsidR="00CB2F63" w:rsidRPr="005072FF" w:rsidRDefault="00BA5A73" w:rsidP="00C760B3">
      <w:pPr>
        <w:pStyle w:val="Lijstalinea"/>
        <w:numPr>
          <w:ilvl w:val="1"/>
          <w:numId w:val="23"/>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32"/>
        <w:rPr>
          <w:rFonts w:ascii="Arial" w:hAnsi="Arial" w:cs="Arial"/>
          <w:bCs/>
          <w:sz w:val="20"/>
          <w:szCs w:val="20"/>
        </w:rPr>
      </w:pPr>
      <w:r w:rsidRPr="005072FF">
        <w:rPr>
          <w:rFonts w:ascii="Arial" w:hAnsi="Arial" w:cs="Arial"/>
          <w:b/>
          <w:bCs/>
          <w:sz w:val="20"/>
          <w:szCs w:val="20"/>
        </w:rPr>
        <w:t>Burden and risks</w:t>
      </w:r>
      <w:r w:rsidRPr="005072FF">
        <w:rPr>
          <w:rFonts w:ascii="Arial" w:hAnsi="Arial" w:cs="Arial"/>
          <w:b/>
          <w:bCs/>
          <w:sz w:val="20"/>
          <w:szCs w:val="20"/>
        </w:rPr>
        <w:br/>
      </w:r>
      <w:r w:rsidR="00B0233A">
        <w:rPr>
          <w:rFonts w:ascii="Arial" w:hAnsi="Arial" w:cs="Arial"/>
          <w:bCs/>
          <w:iCs/>
          <w:sz w:val="20"/>
          <w:szCs w:val="20"/>
        </w:rPr>
        <w:t xml:space="preserve">Implementation of ELR during the first 30 days after stroke will lead to detection of more AF and initiation of anticoagulants. This will significantly reduce the risk of recurrent stroke. The risks and burden of using an ELR for 30 days are </w:t>
      </w:r>
      <w:r w:rsidR="00DA6B93">
        <w:rPr>
          <w:rFonts w:ascii="Arial" w:hAnsi="Arial" w:cs="Arial"/>
          <w:bCs/>
          <w:iCs/>
          <w:sz w:val="20"/>
          <w:szCs w:val="20"/>
        </w:rPr>
        <w:t>very low. The benefit of timely detection of AF and prevention of recurrent stroke outweigh by far the burden and risks of ELR.</w:t>
      </w:r>
    </w:p>
    <w:p w14:paraId="6A8D4916" w14:textId="77777777" w:rsidR="00CB2F63" w:rsidRPr="005072FF" w:rsidRDefault="00CB2F63" w:rsidP="008D72E3">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bCs/>
          <w:sz w:val="20"/>
          <w:szCs w:val="20"/>
        </w:rPr>
      </w:pPr>
    </w:p>
    <w:p w14:paraId="4939B612" w14:textId="337D1802" w:rsidR="00CB2F63" w:rsidRPr="005072FF" w:rsidRDefault="00CB2F63" w:rsidP="00B43763">
      <w:pPr>
        <w:pStyle w:val="Lijstalinea"/>
        <w:numPr>
          <w:ilvl w:val="1"/>
          <w:numId w:val="23"/>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32"/>
        <w:rPr>
          <w:rFonts w:ascii="Arial" w:hAnsi="Arial" w:cs="Arial"/>
          <w:bCs/>
          <w:sz w:val="20"/>
          <w:szCs w:val="20"/>
        </w:rPr>
      </w:pPr>
      <w:r w:rsidRPr="005072FF">
        <w:rPr>
          <w:rFonts w:ascii="Arial" w:hAnsi="Arial" w:cs="Arial"/>
          <w:b/>
          <w:bCs/>
          <w:sz w:val="20"/>
          <w:szCs w:val="20"/>
        </w:rPr>
        <w:t>Medical device(s)</w:t>
      </w:r>
      <w:r w:rsidR="003326C7" w:rsidRPr="005072FF">
        <w:rPr>
          <w:rFonts w:ascii="Arial" w:hAnsi="Arial" w:cs="Arial"/>
          <w:b/>
          <w:bCs/>
          <w:sz w:val="20"/>
          <w:szCs w:val="20"/>
        </w:rPr>
        <w:t xml:space="preserve"> </w:t>
      </w:r>
      <w:r w:rsidRPr="005072FF">
        <w:rPr>
          <w:rFonts w:ascii="Arial" w:hAnsi="Arial" w:cs="Arial"/>
          <w:b/>
          <w:bCs/>
          <w:sz w:val="20"/>
          <w:szCs w:val="20"/>
        </w:rPr>
        <w:t>/</w:t>
      </w:r>
      <w:r w:rsidR="003326C7" w:rsidRPr="005072FF">
        <w:rPr>
          <w:rFonts w:ascii="Arial" w:hAnsi="Arial" w:cs="Arial"/>
          <w:b/>
          <w:bCs/>
          <w:sz w:val="20"/>
          <w:szCs w:val="20"/>
        </w:rPr>
        <w:t xml:space="preserve"> </w:t>
      </w:r>
      <w:r w:rsidRPr="005072FF">
        <w:rPr>
          <w:rFonts w:ascii="Arial" w:hAnsi="Arial" w:cs="Arial"/>
          <w:b/>
          <w:bCs/>
          <w:sz w:val="20"/>
          <w:szCs w:val="20"/>
        </w:rPr>
        <w:t>In vitro diagnostic tests</w:t>
      </w:r>
      <w:r w:rsidRPr="005072FF">
        <w:rPr>
          <w:rFonts w:ascii="Arial" w:hAnsi="Arial" w:cs="Arial"/>
          <w:b/>
          <w:bCs/>
          <w:sz w:val="20"/>
          <w:szCs w:val="20"/>
        </w:rPr>
        <w:br/>
      </w:r>
      <w:r w:rsidR="00DA6B93">
        <w:rPr>
          <w:rFonts w:ascii="Arial" w:hAnsi="Arial" w:cs="Arial"/>
          <w:bCs/>
          <w:iCs/>
          <w:sz w:val="20"/>
          <w:szCs w:val="20"/>
        </w:rPr>
        <w:t xml:space="preserve">An ELR is a device, already used in cardiology. The ELR is available for diagnostic purposes in hospital. In this study, we evaluate the </w:t>
      </w:r>
      <w:r w:rsidR="00F11FD5">
        <w:rPr>
          <w:rFonts w:ascii="Arial" w:hAnsi="Arial" w:cs="Arial"/>
          <w:bCs/>
          <w:iCs/>
          <w:sz w:val="20"/>
          <w:szCs w:val="20"/>
        </w:rPr>
        <w:t>implementation of ELR for diagnostic purposes for a broader indication.</w:t>
      </w:r>
    </w:p>
    <w:p w14:paraId="460AABA7" w14:textId="77777777" w:rsidR="00403990" w:rsidRPr="005072FF" w:rsidRDefault="00403990" w:rsidP="008D72E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bCs/>
          <w:sz w:val="20"/>
          <w:szCs w:val="20"/>
        </w:rPr>
      </w:pPr>
    </w:p>
    <w:p w14:paraId="2267FAB7" w14:textId="77777777" w:rsidR="005B4AB1" w:rsidRPr="005072FF" w:rsidRDefault="00C760B3" w:rsidP="00B43763">
      <w:pPr>
        <w:pStyle w:val="Kop2"/>
      </w:pPr>
      <w:bookmarkStart w:id="7" w:name="_Toc125021926"/>
      <w:r w:rsidRPr="005072FF">
        <w:t>Incidental findings</w:t>
      </w:r>
      <w:bookmarkEnd w:id="7"/>
      <w:r w:rsidR="00CE1463" w:rsidRPr="005072FF">
        <w:br/>
      </w:r>
    </w:p>
    <w:p w14:paraId="0A09F82E" w14:textId="57CE631D" w:rsidR="005B4AB1" w:rsidRPr="005072FF" w:rsidRDefault="00CE1463" w:rsidP="00B43763">
      <w:pPr>
        <w:pStyle w:val="Lijstalinea"/>
        <w:numPr>
          <w:ilvl w:val="1"/>
          <w:numId w:val="2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851" w:hanging="567"/>
        <w:rPr>
          <w:rFonts w:ascii="Arial" w:hAnsi="Arial" w:cs="Arial"/>
          <w:bCs/>
          <w:sz w:val="20"/>
          <w:szCs w:val="20"/>
        </w:rPr>
      </w:pPr>
      <w:bookmarkStart w:id="8" w:name="_Toc114086142"/>
      <w:r w:rsidRPr="005072FF">
        <w:rPr>
          <w:rFonts w:ascii="Arial" w:hAnsi="Arial" w:cs="Arial"/>
          <w:b/>
          <w:bCs/>
          <w:sz w:val="20"/>
          <w:szCs w:val="20"/>
        </w:rPr>
        <w:t xml:space="preserve">Chance of </w:t>
      </w:r>
      <w:r w:rsidR="00C760B3" w:rsidRPr="005072FF">
        <w:rPr>
          <w:rFonts w:ascii="Arial" w:hAnsi="Arial" w:cs="Arial"/>
          <w:b/>
          <w:bCs/>
          <w:sz w:val="20"/>
          <w:szCs w:val="20"/>
        </w:rPr>
        <w:t>incidental findings</w:t>
      </w:r>
      <w:r w:rsidRPr="005072FF">
        <w:rPr>
          <w:rFonts w:ascii="Arial" w:hAnsi="Arial" w:cs="Arial"/>
          <w:b/>
          <w:bCs/>
          <w:sz w:val="20"/>
          <w:szCs w:val="20"/>
        </w:rPr>
        <w:br/>
      </w:r>
      <w:r w:rsidR="005B4AB1" w:rsidRPr="005072FF">
        <w:rPr>
          <w:rFonts w:ascii="Arial" w:hAnsi="Arial" w:cs="Arial"/>
          <w:bCs/>
          <w:sz w:val="20"/>
          <w:szCs w:val="20"/>
        </w:rPr>
        <w:t xml:space="preserve">Is there a chance of </w:t>
      </w:r>
      <w:r w:rsidR="002501D3" w:rsidRPr="005072FF">
        <w:rPr>
          <w:rFonts w:ascii="Arial" w:hAnsi="Arial" w:cs="Arial"/>
          <w:bCs/>
          <w:sz w:val="20"/>
          <w:szCs w:val="20"/>
        </w:rPr>
        <w:t>incidental findings</w:t>
      </w:r>
      <w:r w:rsidR="005B4AB1" w:rsidRPr="005072FF">
        <w:rPr>
          <w:rFonts w:ascii="Arial" w:hAnsi="Arial" w:cs="Arial"/>
          <w:bCs/>
          <w:sz w:val="20"/>
          <w:szCs w:val="20"/>
        </w:rPr>
        <w:t>?</w:t>
      </w:r>
      <w:bookmarkEnd w:id="8"/>
    </w:p>
    <w:bookmarkStart w:id="9" w:name="_Toc114086143"/>
    <w:bookmarkStart w:id="10" w:name="_Toc117169192"/>
    <w:p w14:paraId="3B82AAF1" w14:textId="77777777" w:rsidR="005B4AB1" w:rsidRPr="005072FF" w:rsidRDefault="00000000" w:rsidP="00B43763">
      <w:pPr>
        <w:spacing w:after="0"/>
        <w:ind w:left="851"/>
        <w:rPr>
          <w:rFonts w:ascii="Arial" w:hAnsi="Arial" w:cs="Arial"/>
        </w:rPr>
      </w:pPr>
      <w:sdt>
        <w:sdtPr>
          <w:rPr>
            <w:rFonts w:ascii="Arial" w:hAnsi="Arial" w:cs="Arial"/>
            <w:b/>
            <w:shd w:val="clear" w:color="auto" w:fill="E6E6E6"/>
          </w:rPr>
          <w:id w:val="631142356"/>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rPr>
            <w:t>☐</w:t>
          </w:r>
        </w:sdtContent>
      </w:sdt>
      <w:r w:rsidR="005B4AB1" w:rsidRPr="005072FF">
        <w:rPr>
          <w:rFonts w:ascii="Arial" w:hAnsi="Arial" w:cs="Arial"/>
        </w:rPr>
        <w:t xml:space="preserve"> Yes</w:t>
      </w:r>
      <w:bookmarkEnd w:id="9"/>
      <w:bookmarkEnd w:id="10"/>
    </w:p>
    <w:p w14:paraId="1EE4BC2A" w14:textId="6154AA46" w:rsidR="0023271D" w:rsidRPr="005072FF" w:rsidRDefault="00000000" w:rsidP="0023271D">
      <w:pPr>
        <w:spacing w:after="0"/>
        <w:ind w:left="851"/>
        <w:rPr>
          <w:rFonts w:ascii="Arial" w:hAnsi="Arial" w:cs="Arial"/>
          <w:b/>
        </w:rPr>
      </w:pPr>
      <w:sdt>
        <w:sdtPr>
          <w:rPr>
            <w:rFonts w:ascii="Arial" w:hAnsi="Arial" w:cs="Arial"/>
            <w:b/>
            <w:shd w:val="clear" w:color="auto" w:fill="E6E6E6"/>
          </w:rPr>
          <w:id w:val="1912580892"/>
          <w14:checkbox>
            <w14:checked w14:val="1"/>
            <w14:checkedState w14:val="2612" w14:font="MS Gothic"/>
            <w14:uncheckedState w14:val="2610" w14:font="MS Gothic"/>
          </w14:checkbox>
        </w:sdtPr>
        <w:sdtContent>
          <w:r w:rsidR="002C7B27">
            <w:rPr>
              <w:rFonts w:ascii="MS Gothic" w:eastAsia="MS Gothic" w:hAnsi="MS Gothic" w:cs="Arial" w:hint="eastAsia"/>
              <w:b/>
              <w:shd w:val="clear" w:color="auto" w:fill="E6E6E6"/>
            </w:rPr>
            <w:t>☒</w:t>
          </w:r>
        </w:sdtContent>
      </w:sdt>
      <w:r w:rsidR="0023271D" w:rsidRPr="005072FF">
        <w:rPr>
          <w:rFonts w:ascii="Arial" w:hAnsi="Arial" w:cs="Arial"/>
        </w:rPr>
        <w:t xml:space="preserve"> No</w:t>
      </w:r>
    </w:p>
    <w:p w14:paraId="48135E37" w14:textId="77777777" w:rsidR="0023271D" w:rsidRPr="005072FF" w:rsidRDefault="0023271D" w:rsidP="00B43763">
      <w:pPr>
        <w:spacing w:after="0"/>
        <w:ind w:left="851"/>
        <w:rPr>
          <w:rFonts w:ascii="Arial" w:hAnsi="Arial" w:cs="Arial"/>
        </w:rPr>
      </w:pPr>
    </w:p>
    <w:p w14:paraId="2A123E58" w14:textId="0AA58946" w:rsidR="005B4AB1" w:rsidRPr="005072FF" w:rsidRDefault="00CE1463" w:rsidP="003362D9">
      <w:pPr>
        <w:pStyle w:val="Lijstalinea"/>
        <w:numPr>
          <w:ilvl w:val="1"/>
          <w:numId w:val="2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90"/>
        <w:rPr>
          <w:rFonts w:ascii="Arial" w:hAnsi="Arial" w:cs="Arial"/>
          <w:bCs/>
          <w:sz w:val="20"/>
          <w:szCs w:val="20"/>
        </w:rPr>
      </w:pPr>
      <w:r w:rsidRPr="005072FF">
        <w:rPr>
          <w:rFonts w:ascii="Arial" w:hAnsi="Arial" w:cs="Arial"/>
          <w:b/>
          <w:bCs/>
          <w:sz w:val="20"/>
          <w:szCs w:val="20"/>
        </w:rPr>
        <w:t>Procedures</w:t>
      </w:r>
      <w:r w:rsidRPr="005072FF">
        <w:rPr>
          <w:rFonts w:ascii="Arial" w:hAnsi="Arial" w:cs="Arial"/>
          <w:bCs/>
          <w:i/>
          <w:sz w:val="20"/>
          <w:szCs w:val="20"/>
        </w:rPr>
        <w:br/>
      </w:r>
      <w:r w:rsidR="002C7B27">
        <w:rPr>
          <w:rFonts w:ascii="Arial" w:hAnsi="Arial" w:cs="Arial"/>
          <w:bCs/>
          <w:iCs/>
          <w:sz w:val="20"/>
          <w:szCs w:val="20"/>
        </w:rPr>
        <w:t>Not applica</w:t>
      </w:r>
      <w:r w:rsidR="004F1AF6">
        <w:rPr>
          <w:rFonts w:ascii="Arial" w:hAnsi="Arial" w:cs="Arial"/>
          <w:bCs/>
          <w:iCs/>
          <w:sz w:val="20"/>
          <w:szCs w:val="20"/>
        </w:rPr>
        <w:t>ble.</w:t>
      </w:r>
      <w:r w:rsidR="005B4AB1" w:rsidRPr="005072FF">
        <w:rPr>
          <w:rFonts w:ascii="Arial" w:hAnsi="Arial" w:cs="Arial"/>
          <w:bCs/>
          <w:i/>
        </w:rPr>
        <w:br/>
      </w:r>
    </w:p>
    <w:p w14:paraId="18EE920F" w14:textId="526742EA" w:rsidR="005B4AB1" w:rsidRPr="005072FF" w:rsidRDefault="005B4AB1" w:rsidP="00B43763">
      <w:pPr>
        <w:pStyle w:val="Kop2"/>
      </w:pPr>
      <w:bookmarkStart w:id="11" w:name="_Toc125021927"/>
      <w:r w:rsidRPr="005072FF">
        <w:t>Statistical analysis</w:t>
      </w:r>
      <w:r w:rsidR="00AA224E" w:rsidRPr="005072FF">
        <w:br/>
      </w:r>
      <w:r w:rsidR="00AA224E" w:rsidRPr="005072FF">
        <w:rPr>
          <w:b w:val="0"/>
          <w:i/>
        </w:rPr>
        <w:t>D</w:t>
      </w:r>
      <w:r w:rsidR="000454EB" w:rsidRPr="005072FF">
        <w:rPr>
          <w:b w:val="0"/>
          <w:i/>
        </w:rPr>
        <w:t xml:space="preserve">escribe how data will be </w:t>
      </w:r>
      <w:r w:rsidR="00120AC0" w:rsidRPr="005072FF">
        <w:rPr>
          <w:b w:val="0"/>
          <w:i/>
        </w:rPr>
        <w:t>analyzed</w:t>
      </w:r>
      <w:bookmarkEnd w:id="11"/>
      <w:r w:rsidRPr="005072FF">
        <w:br/>
      </w:r>
    </w:p>
    <w:p w14:paraId="136605FF" w14:textId="751E332B" w:rsidR="005B4AB1" w:rsidRPr="005072FF" w:rsidRDefault="005B4AB1" w:rsidP="00E51EB2">
      <w:pPr>
        <w:pStyle w:val="Lijstalinea"/>
        <w:numPr>
          <w:ilvl w:val="1"/>
          <w:numId w:val="31"/>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851" w:hanging="567"/>
        <w:rPr>
          <w:rFonts w:ascii="Arial" w:hAnsi="Arial" w:cs="Arial"/>
          <w:bCs/>
          <w:sz w:val="20"/>
          <w:szCs w:val="20"/>
        </w:rPr>
      </w:pPr>
      <w:r w:rsidRPr="005072FF">
        <w:rPr>
          <w:rFonts w:ascii="Arial" w:hAnsi="Arial" w:cs="Arial"/>
          <w:b/>
          <w:bCs/>
          <w:sz w:val="20"/>
          <w:szCs w:val="20"/>
        </w:rPr>
        <w:t>Main study parameter</w:t>
      </w:r>
      <w:r w:rsidR="00C51706" w:rsidRPr="005072FF">
        <w:rPr>
          <w:rFonts w:ascii="Arial" w:hAnsi="Arial" w:cs="Arial"/>
          <w:b/>
          <w:bCs/>
          <w:sz w:val="20"/>
          <w:szCs w:val="20"/>
        </w:rPr>
        <w:t>s</w:t>
      </w:r>
      <w:r w:rsidRPr="005072FF">
        <w:rPr>
          <w:rFonts w:ascii="Arial" w:hAnsi="Arial" w:cs="Arial"/>
          <w:b/>
          <w:bCs/>
          <w:sz w:val="20"/>
          <w:szCs w:val="20"/>
        </w:rPr>
        <w:t>/endpoint</w:t>
      </w:r>
      <w:r w:rsidR="00C51706" w:rsidRPr="005072FF">
        <w:rPr>
          <w:rFonts w:ascii="Arial" w:hAnsi="Arial" w:cs="Arial"/>
          <w:b/>
          <w:bCs/>
          <w:sz w:val="20"/>
          <w:szCs w:val="20"/>
        </w:rPr>
        <w:t>s</w:t>
      </w:r>
      <w:r w:rsidR="000454EB" w:rsidRPr="005072FF">
        <w:rPr>
          <w:rFonts w:ascii="Arial" w:hAnsi="Arial" w:cs="Arial"/>
          <w:b/>
          <w:bCs/>
          <w:sz w:val="20"/>
          <w:szCs w:val="20"/>
        </w:rPr>
        <w:br/>
      </w:r>
      <w:r w:rsidR="0007582A">
        <w:rPr>
          <w:rFonts w:ascii="Arial" w:hAnsi="Arial" w:cs="Arial"/>
          <w:bCs/>
          <w:iCs/>
          <w:sz w:val="20"/>
          <w:szCs w:val="20"/>
        </w:rPr>
        <w:t>P</w:t>
      </w:r>
      <w:r w:rsidR="0007582A" w:rsidRPr="0007582A">
        <w:rPr>
          <w:rFonts w:ascii="Arial" w:hAnsi="Arial" w:cs="Arial"/>
          <w:bCs/>
          <w:iCs/>
          <w:sz w:val="20"/>
          <w:szCs w:val="20"/>
        </w:rPr>
        <w:t>ercentage of patients with AF after rhythm monitoring for 30 days.</w:t>
      </w:r>
    </w:p>
    <w:p w14:paraId="4C00B21F" w14:textId="77777777" w:rsidR="009407A5" w:rsidRPr="005072FF" w:rsidRDefault="009407A5"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bCs/>
          <w:sz w:val="20"/>
          <w:szCs w:val="20"/>
        </w:rPr>
      </w:pPr>
    </w:p>
    <w:p w14:paraId="74ECC2AE" w14:textId="4AC6C9DF" w:rsidR="00AA49F3" w:rsidRPr="00AA49F3" w:rsidRDefault="005B4AB1" w:rsidP="00AA49F3">
      <w:pPr>
        <w:pStyle w:val="Lijstalinea"/>
        <w:numPr>
          <w:ilvl w:val="1"/>
          <w:numId w:val="31"/>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851" w:hanging="567"/>
        <w:rPr>
          <w:rFonts w:ascii="Arial" w:hAnsi="Arial" w:cs="Arial"/>
          <w:bCs/>
          <w:sz w:val="20"/>
          <w:szCs w:val="20"/>
        </w:rPr>
      </w:pPr>
      <w:r w:rsidRPr="005072FF">
        <w:rPr>
          <w:rFonts w:ascii="Arial" w:hAnsi="Arial" w:cs="Arial"/>
          <w:b/>
          <w:bCs/>
          <w:sz w:val="20"/>
          <w:szCs w:val="20"/>
        </w:rPr>
        <w:t>Secondary study parameters/endpoints</w:t>
      </w:r>
      <w:r w:rsidR="000454EB" w:rsidRPr="005072FF">
        <w:rPr>
          <w:rFonts w:ascii="Arial" w:hAnsi="Arial" w:cs="Arial"/>
          <w:b/>
          <w:bCs/>
          <w:sz w:val="20"/>
          <w:szCs w:val="20"/>
        </w:rPr>
        <w:br/>
      </w:r>
      <w:r w:rsidR="00AA49F3" w:rsidRPr="00AA49F3">
        <w:rPr>
          <w:rFonts w:ascii="Arial" w:hAnsi="Arial" w:cs="Arial"/>
          <w:sz w:val="20"/>
          <w:szCs w:val="20"/>
          <w:lang w:val="en-GB"/>
        </w:rPr>
        <w:t>Percentage of patients in which additional AF is found after follow-up of 1 year.</w:t>
      </w:r>
    </w:p>
    <w:p w14:paraId="6678E123" w14:textId="6C858D26" w:rsidR="00AA49F3" w:rsidRPr="00AA49F3" w:rsidRDefault="00AA49F3" w:rsidP="00AA49F3">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851"/>
        <w:rPr>
          <w:rFonts w:ascii="Arial" w:hAnsi="Arial" w:cs="Arial"/>
          <w:bCs/>
          <w:sz w:val="20"/>
          <w:szCs w:val="20"/>
        </w:rPr>
      </w:pPr>
      <w:r>
        <w:rPr>
          <w:rFonts w:ascii="Arial" w:hAnsi="Arial" w:cs="Arial"/>
          <w:bCs/>
          <w:sz w:val="20"/>
          <w:szCs w:val="20"/>
        </w:rPr>
        <w:t>P</w:t>
      </w:r>
      <w:r w:rsidRPr="00AA49F3">
        <w:rPr>
          <w:rFonts w:ascii="Arial" w:hAnsi="Arial" w:cs="Arial"/>
          <w:bCs/>
          <w:sz w:val="20"/>
          <w:szCs w:val="20"/>
        </w:rPr>
        <w:t>ercentage of patients with a major cardiovascular event after follow-up of 1 year.</w:t>
      </w:r>
    </w:p>
    <w:p w14:paraId="072D3CC4" w14:textId="77777777" w:rsidR="009407A5" w:rsidRPr="005072FF" w:rsidRDefault="009407A5" w:rsidP="00B43763">
      <w:pPr>
        <w:pStyle w:val="Lijstalinea"/>
        <w:ind w:left="851"/>
        <w:rPr>
          <w:rFonts w:ascii="Arial" w:hAnsi="Arial" w:cs="Arial"/>
          <w:bCs/>
          <w:sz w:val="20"/>
          <w:szCs w:val="20"/>
        </w:rPr>
      </w:pPr>
    </w:p>
    <w:p w14:paraId="464CF880" w14:textId="38B9467E" w:rsidR="00886D09" w:rsidRPr="00886D09" w:rsidRDefault="005B4AB1" w:rsidP="00886D09">
      <w:pPr>
        <w:pStyle w:val="Lijstalinea"/>
        <w:numPr>
          <w:ilvl w:val="1"/>
          <w:numId w:val="31"/>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90"/>
        <w:rPr>
          <w:rFonts w:ascii="Arial" w:hAnsi="Arial" w:cs="Arial"/>
          <w:bCs/>
          <w:sz w:val="20"/>
          <w:szCs w:val="20"/>
        </w:rPr>
      </w:pPr>
      <w:r w:rsidRPr="005072FF">
        <w:rPr>
          <w:rFonts w:ascii="Arial" w:hAnsi="Arial" w:cs="Arial"/>
          <w:b/>
          <w:bCs/>
          <w:sz w:val="20"/>
          <w:szCs w:val="20"/>
        </w:rPr>
        <w:t>Other study parameters</w:t>
      </w:r>
      <w:r w:rsidR="000454EB" w:rsidRPr="005072FF">
        <w:rPr>
          <w:rFonts w:ascii="Arial" w:hAnsi="Arial" w:cs="Arial"/>
          <w:b/>
          <w:bCs/>
          <w:sz w:val="20"/>
          <w:szCs w:val="20"/>
        </w:rPr>
        <w:br/>
      </w:r>
      <w:r w:rsidR="00A14E0A">
        <w:rPr>
          <w:rFonts w:ascii="Arial" w:hAnsi="Arial" w:cs="Arial"/>
          <w:bCs/>
          <w:iCs/>
          <w:sz w:val="20"/>
          <w:szCs w:val="20"/>
        </w:rPr>
        <w:t>Patient</w:t>
      </w:r>
      <w:r w:rsidR="00886D09">
        <w:rPr>
          <w:rFonts w:ascii="Arial" w:hAnsi="Arial" w:cs="Arial"/>
          <w:bCs/>
          <w:iCs/>
          <w:sz w:val="20"/>
          <w:szCs w:val="20"/>
        </w:rPr>
        <w:t xml:space="preserve"> </w:t>
      </w:r>
      <w:r w:rsidR="003F23C4">
        <w:rPr>
          <w:rFonts w:ascii="Arial" w:hAnsi="Arial" w:cs="Arial"/>
          <w:bCs/>
          <w:iCs/>
          <w:sz w:val="20"/>
          <w:szCs w:val="20"/>
        </w:rPr>
        <w:t xml:space="preserve">and clinical </w:t>
      </w:r>
      <w:r w:rsidR="00886D09">
        <w:rPr>
          <w:rFonts w:ascii="Arial" w:hAnsi="Arial" w:cs="Arial"/>
          <w:bCs/>
          <w:iCs/>
          <w:sz w:val="20"/>
          <w:szCs w:val="20"/>
        </w:rPr>
        <w:t>characteristics will be collected:</w:t>
      </w:r>
    </w:p>
    <w:p w14:paraId="1A0A9FEC" w14:textId="36D233E1" w:rsidR="00A14E0A" w:rsidRDefault="00886D09" w:rsidP="00886D0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sz w:val="20"/>
          <w:szCs w:val="20"/>
        </w:rPr>
      </w:pPr>
      <w:r w:rsidRPr="00886D09">
        <w:rPr>
          <w:rFonts w:ascii="Arial" w:hAnsi="Arial" w:cs="Arial"/>
          <w:sz w:val="20"/>
          <w:szCs w:val="20"/>
        </w:rPr>
        <w:t>Age, date of birth (hashed bye one-way hashing), sex</w:t>
      </w:r>
      <w:r w:rsidR="003F23C4">
        <w:rPr>
          <w:rFonts w:ascii="Arial" w:hAnsi="Arial" w:cs="Arial"/>
          <w:sz w:val="20"/>
          <w:szCs w:val="20"/>
        </w:rPr>
        <w:t xml:space="preserve"> and</w:t>
      </w:r>
      <w:r w:rsidRPr="00886D09">
        <w:rPr>
          <w:rFonts w:ascii="Arial" w:hAnsi="Arial" w:cs="Arial"/>
          <w:sz w:val="20"/>
          <w:szCs w:val="20"/>
        </w:rPr>
        <w:t xml:space="preserve"> </w:t>
      </w:r>
      <w:r w:rsidR="003F23C4" w:rsidRPr="00886D09">
        <w:rPr>
          <w:rFonts w:ascii="Arial" w:hAnsi="Arial" w:cs="Arial"/>
          <w:sz w:val="20"/>
          <w:szCs w:val="20"/>
        </w:rPr>
        <w:t>medical history</w:t>
      </w:r>
      <w:r w:rsidR="003F23C4">
        <w:rPr>
          <w:rFonts w:ascii="Arial" w:hAnsi="Arial" w:cs="Arial"/>
          <w:sz w:val="20"/>
          <w:szCs w:val="20"/>
        </w:rPr>
        <w:t>.</w:t>
      </w:r>
    </w:p>
    <w:p w14:paraId="054B0648" w14:textId="4F3615D8" w:rsidR="00C62995" w:rsidRDefault="003F23C4" w:rsidP="00886D0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sz w:val="20"/>
          <w:szCs w:val="20"/>
        </w:rPr>
      </w:pPr>
      <w:r>
        <w:rPr>
          <w:rFonts w:ascii="Arial" w:hAnsi="Arial" w:cs="Arial"/>
          <w:sz w:val="20"/>
          <w:szCs w:val="20"/>
        </w:rPr>
        <w:lastRenderedPageBreak/>
        <w:t xml:space="preserve">Furthermore, </w:t>
      </w:r>
      <w:r w:rsidR="00886D09" w:rsidRPr="00886D09">
        <w:rPr>
          <w:rFonts w:ascii="Arial" w:hAnsi="Arial" w:cs="Arial"/>
          <w:sz w:val="20"/>
          <w:szCs w:val="20"/>
        </w:rPr>
        <w:t>vital functions (blood pressure, pulse,</w:t>
      </w:r>
      <w:r w:rsidR="00886D09">
        <w:rPr>
          <w:rFonts w:ascii="Arial" w:hAnsi="Arial" w:cs="Arial"/>
          <w:sz w:val="20"/>
          <w:szCs w:val="20"/>
        </w:rPr>
        <w:t xml:space="preserve"> </w:t>
      </w:r>
      <w:r w:rsidR="00886D09" w:rsidRPr="00886D09">
        <w:rPr>
          <w:rFonts w:ascii="Arial" w:hAnsi="Arial" w:cs="Arial"/>
          <w:sz w:val="20"/>
          <w:szCs w:val="20"/>
        </w:rPr>
        <w:t>rhythm, saturation), Glasgow Coma Scale (GCS) score</w:t>
      </w:r>
      <w:r>
        <w:rPr>
          <w:rFonts w:ascii="Arial" w:hAnsi="Arial" w:cs="Arial"/>
          <w:sz w:val="20"/>
          <w:szCs w:val="20"/>
        </w:rPr>
        <w:t xml:space="preserve">, </w:t>
      </w:r>
      <w:r w:rsidR="00886D09" w:rsidRPr="00886D09">
        <w:rPr>
          <w:rFonts w:ascii="Arial" w:hAnsi="Arial" w:cs="Arial"/>
          <w:sz w:val="20"/>
          <w:szCs w:val="20"/>
        </w:rPr>
        <w:t>National Institutes of Health Stroke Scale (NIHSS) score</w:t>
      </w:r>
      <w:r>
        <w:rPr>
          <w:rFonts w:ascii="Arial" w:hAnsi="Arial" w:cs="Arial"/>
          <w:sz w:val="20"/>
          <w:szCs w:val="20"/>
        </w:rPr>
        <w:t xml:space="preserve">, </w:t>
      </w:r>
      <w:r w:rsidR="00F048A8">
        <w:rPr>
          <w:rFonts w:ascii="Arial" w:hAnsi="Arial" w:cs="Arial"/>
          <w:sz w:val="20"/>
          <w:szCs w:val="20"/>
        </w:rPr>
        <w:t xml:space="preserve">CHADS VASC score, </w:t>
      </w:r>
      <w:r>
        <w:rPr>
          <w:rFonts w:ascii="Arial" w:hAnsi="Arial" w:cs="Arial"/>
          <w:sz w:val="20"/>
          <w:szCs w:val="20"/>
        </w:rPr>
        <w:t>intravenous treatment (</w:t>
      </w:r>
      <w:r w:rsidRPr="00886D09">
        <w:rPr>
          <w:rFonts w:ascii="Arial" w:hAnsi="Arial" w:cs="Arial"/>
          <w:sz w:val="20"/>
          <w:szCs w:val="20"/>
        </w:rPr>
        <w:t>IVT</w:t>
      </w:r>
      <w:r>
        <w:rPr>
          <w:rFonts w:ascii="Arial" w:hAnsi="Arial" w:cs="Arial"/>
          <w:sz w:val="20"/>
          <w:szCs w:val="20"/>
        </w:rPr>
        <w:t>) and endovascular treatment (</w:t>
      </w:r>
      <w:r w:rsidRPr="00886D09">
        <w:rPr>
          <w:rFonts w:ascii="Arial" w:hAnsi="Arial" w:cs="Arial"/>
          <w:sz w:val="20"/>
          <w:szCs w:val="20"/>
        </w:rPr>
        <w:t>EVT</w:t>
      </w:r>
      <w:r>
        <w:rPr>
          <w:rFonts w:ascii="Arial" w:hAnsi="Arial" w:cs="Arial"/>
          <w:sz w:val="20"/>
          <w:szCs w:val="20"/>
        </w:rPr>
        <w:t xml:space="preserve">). Radiological parameters </w:t>
      </w:r>
      <w:r w:rsidR="00A14E0A">
        <w:rPr>
          <w:rFonts w:ascii="Arial" w:hAnsi="Arial" w:cs="Arial"/>
          <w:sz w:val="20"/>
          <w:szCs w:val="20"/>
        </w:rPr>
        <w:t xml:space="preserve">as </w:t>
      </w:r>
      <w:proofErr w:type="gramStart"/>
      <w:r>
        <w:rPr>
          <w:rFonts w:ascii="Arial" w:hAnsi="Arial" w:cs="Arial"/>
          <w:sz w:val="20"/>
          <w:szCs w:val="20"/>
        </w:rPr>
        <w:t>Non Contrast</w:t>
      </w:r>
      <w:proofErr w:type="gramEnd"/>
      <w:r>
        <w:rPr>
          <w:rFonts w:ascii="Arial" w:hAnsi="Arial" w:cs="Arial"/>
          <w:sz w:val="20"/>
          <w:szCs w:val="20"/>
        </w:rPr>
        <w:t xml:space="preserve"> Computer Tomography scan (NCCT), Computer Tomography Perfusion scan (CTP), Computer Tomography Angiography scan (CTA),</w:t>
      </w:r>
      <w:r w:rsidR="00DC574D">
        <w:rPr>
          <w:rFonts w:ascii="Arial" w:hAnsi="Arial" w:cs="Arial"/>
          <w:sz w:val="20"/>
          <w:szCs w:val="20"/>
        </w:rPr>
        <w:t xml:space="preserve"> </w:t>
      </w:r>
      <w:r>
        <w:rPr>
          <w:rFonts w:ascii="Arial" w:hAnsi="Arial" w:cs="Arial"/>
          <w:sz w:val="20"/>
          <w:szCs w:val="20"/>
        </w:rPr>
        <w:t xml:space="preserve">Magnetic Resonance Imaging (MRI) and Magnetic Resonance Angiogram (MRA). Cardiac parameters (standard </w:t>
      </w:r>
      <w:proofErr w:type="spellStart"/>
      <w:r>
        <w:rPr>
          <w:rFonts w:ascii="Arial" w:hAnsi="Arial" w:cs="Arial"/>
          <w:sz w:val="20"/>
          <w:szCs w:val="20"/>
        </w:rPr>
        <w:t>bloodsamples</w:t>
      </w:r>
      <w:proofErr w:type="spellEnd"/>
      <w:r>
        <w:rPr>
          <w:rFonts w:ascii="Arial" w:hAnsi="Arial" w:cs="Arial"/>
          <w:sz w:val="20"/>
          <w:szCs w:val="20"/>
        </w:rPr>
        <w:t xml:space="preserve">, ECG, echo cardiography). At last, </w:t>
      </w:r>
      <w:r w:rsidR="00886D09" w:rsidRPr="00886D09">
        <w:rPr>
          <w:rFonts w:ascii="Arial" w:hAnsi="Arial" w:cs="Arial"/>
          <w:sz w:val="20"/>
          <w:szCs w:val="20"/>
        </w:rPr>
        <w:t>duration of ho</w:t>
      </w:r>
      <w:r>
        <w:rPr>
          <w:rFonts w:ascii="Arial" w:hAnsi="Arial" w:cs="Arial"/>
          <w:sz w:val="20"/>
          <w:szCs w:val="20"/>
        </w:rPr>
        <w:t>sp</w:t>
      </w:r>
      <w:r w:rsidR="00886D09" w:rsidRPr="00886D09">
        <w:rPr>
          <w:rFonts w:ascii="Arial" w:hAnsi="Arial" w:cs="Arial"/>
          <w:sz w:val="20"/>
          <w:szCs w:val="20"/>
        </w:rPr>
        <w:t>italization, discharge location</w:t>
      </w:r>
      <w:r>
        <w:rPr>
          <w:rFonts w:ascii="Arial" w:hAnsi="Arial" w:cs="Arial"/>
          <w:sz w:val="20"/>
          <w:szCs w:val="20"/>
        </w:rPr>
        <w:t xml:space="preserve"> and</w:t>
      </w:r>
      <w:r w:rsidR="00886D09" w:rsidRPr="00886D09">
        <w:rPr>
          <w:rFonts w:ascii="Arial" w:hAnsi="Arial" w:cs="Arial"/>
          <w:sz w:val="20"/>
          <w:szCs w:val="20"/>
        </w:rPr>
        <w:t xml:space="preserve"> modified Rankin Scale score</w:t>
      </w:r>
      <w:r w:rsidR="00A902BD">
        <w:rPr>
          <w:rFonts w:ascii="Arial" w:hAnsi="Arial" w:cs="Arial"/>
          <w:sz w:val="20"/>
          <w:szCs w:val="20"/>
        </w:rPr>
        <w:t xml:space="preserve"> (mRS)</w:t>
      </w:r>
      <w:r w:rsidR="00886D09" w:rsidRPr="00886D09">
        <w:rPr>
          <w:rFonts w:ascii="Arial" w:hAnsi="Arial" w:cs="Arial"/>
          <w:sz w:val="20"/>
          <w:szCs w:val="20"/>
        </w:rPr>
        <w:t xml:space="preserve"> after 3</w:t>
      </w:r>
      <w:r w:rsidR="00BE1333">
        <w:rPr>
          <w:rFonts w:ascii="Arial" w:hAnsi="Arial" w:cs="Arial"/>
          <w:sz w:val="20"/>
          <w:szCs w:val="20"/>
        </w:rPr>
        <w:t>, 6 and 12</w:t>
      </w:r>
      <w:r w:rsidR="00886D09" w:rsidRPr="00886D09">
        <w:rPr>
          <w:rFonts w:ascii="Arial" w:hAnsi="Arial" w:cs="Arial"/>
          <w:sz w:val="20"/>
          <w:szCs w:val="20"/>
        </w:rPr>
        <w:t xml:space="preserve"> month</w:t>
      </w:r>
      <w:r>
        <w:rPr>
          <w:rFonts w:ascii="Arial" w:hAnsi="Arial" w:cs="Arial"/>
          <w:sz w:val="20"/>
          <w:szCs w:val="20"/>
        </w:rPr>
        <w:t>s.</w:t>
      </w:r>
    </w:p>
    <w:p w14:paraId="7456C9C9" w14:textId="77777777" w:rsidR="003F23C4" w:rsidRDefault="003F23C4" w:rsidP="00886D0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rPr>
          <w:rFonts w:ascii="Arial" w:hAnsi="Arial" w:cs="Arial"/>
          <w:sz w:val="20"/>
          <w:szCs w:val="20"/>
        </w:rPr>
      </w:pPr>
    </w:p>
    <w:p w14:paraId="130C507C" w14:textId="79D7198E" w:rsidR="00E51EB2" w:rsidRPr="00E51EB2" w:rsidRDefault="003326C7" w:rsidP="00F07F5C">
      <w:pPr>
        <w:pStyle w:val="Lijstalinea"/>
        <w:numPr>
          <w:ilvl w:val="1"/>
          <w:numId w:val="31"/>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90"/>
        <w:rPr>
          <w:rFonts w:ascii="Arial" w:hAnsi="Arial" w:cs="Arial"/>
          <w:bCs/>
          <w:i/>
          <w:sz w:val="20"/>
          <w:szCs w:val="20"/>
        </w:rPr>
      </w:pPr>
      <w:r w:rsidRPr="00E51EB2">
        <w:rPr>
          <w:rFonts w:ascii="Arial" w:hAnsi="Arial" w:cs="Arial"/>
          <w:b/>
          <w:bCs/>
          <w:sz w:val="20"/>
          <w:szCs w:val="20"/>
        </w:rPr>
        <w:t>Analysis</w:t>
      </w:r>
      <w:r w:rsidRPr="00E51EB2">
        <w:rPr>
          <w:rFonts w:ascii="Arial" w:hAnsi="Arial" w:cs="Arial"/>
          <w:bCs/>
          <w:sz w:val="20"/>
          <w:szCs w:val="20"/>
        </w:rPr>
        <w:br/>
      </w:r>
      <w:r w:rsidR="00E51EB2" w:rsidRPr="00E51EB2">
        <w:rPr>
          <w:rFonts w:ascii="Arial" w:hAnsi="Arial" w:cs="Arial"/>
          <w:bCs/>
          <w:iCs/>
          <w:sz w:val="20"/>
          <w:szCs w:val="20"/>
        </w:rPr>
        <w:t xml:space="preserve">Statistical analysis will be </w:t>
      </w:r>
      <w:r w:rsidR="00E51EB2">
        <w:rPr>
          <w:rFonts w:ascii="Arial" w:hAnsi="Arial" w:cs="Arial"/>
          <w:bCs/>
          <w:iCs/>
          <w:sz w:val="20"/>
          <w:szCs w:val="20"/>
        </w:rPr>
        <w:t xml:space="preserve">performed using SPSS software version 29.0. Descriptive statistics will be performed to assess the primary and secondary outcome. Correlations between normal and non-normal </w:t>
      </w:r>
      <w:r w:rsidR="005D36DB">
        <w:rPr>
          <w:rFonts w:ascii="Arial" w:hAnsi="Arial" w:cs="Arial"/>
          <w:bCs/>
          <w:iCs/>
          <w:sz w:val="20"/>
          <w:szCs w:val="20"/>
        </w:rPr>
        <w:t xml:space="preserve">distributions will be calculated with Pearson and Spearman </w:t>
      </w:r>
      <w:r w:rsidR="00087FC3">
        <w:rPr>
          <w:rFonts w:ascii="Arial" w:hAnsi="Arial" w:cs="Arial"/>
          <w:bCs/>
          <w:iCs/>
          <w:sz w:val="20"/>
          <w:szCs w:val="20"/>
        </w:rPr>
        <w:t>correlation coefficients</w:t>
      </w:r>
      <w:r w:rsidR="005D36DB">
        <w:rPr>
          <w:rFonts w:ascii="Arial" w:hAnsi="Arial" w:cs="Arial"/>
          <w:bCs/>
          <w:iCs/>
          <w:sz w:val="20"/>
          <w:szCs w:val="20"/>
        </w:rPr>
        <w:t>. Possible prediction of variables for development of AF will be calculated with logistic regression analysis.</w:t>
      </w:r>
    </w:p>
    <w:p w14:paraId="5046AB6A" w14:textId="77777777" w:rsidR="009407A5" w:rsidRPr="00A902BD" w:rsidRDefault="009407A5"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261"/>
        <w:rPr>
          <w:rFonts w:ascii="Arial" w:hAnsi="Arial" w:cs="Arial"/>
          <w:bCs/>
          <w:i/>
          <w:sz w:val="20"/>
          <w:szCs w:val="20"/>
        </w:rPr>
      </w:pPr>
    </w:p>
    <w:p w14:paraId="422AD4E7" w14:textId="77777777" w:rsidR="00540C21" w:rsidRPr="005072FF" w:rsidRDefault="00A87513" w:rsidP="00082F91">
      <w:pPr>
        <w:pStyle w:val="Kop2"/>
        <w:tabs>
          <w:tab w:val="clear" w:pos="720"/>
          <w:tab w:val="num" w:pos="851"/>
        </w:tabs>
      </w:pPr>
      <w:bookmarkStart w:id="12" w:name="_Toc125021928"/>
      <w:r w:rsidRPr="005072FF">
        <w:t>Ethical considerations</w:t>
      </w:r>
      <w:bookmarkEnd w:id="12"/>
      <w:r w:rsidR="00CE1463" w:rsidRPr="005072FF">
        <w:br/>
      </w:r>
    </w:p>
    <w:p w14:paraId="00368221" w14:textId="180178DC" w:rsidR="009D58D1" w:rsidRPr="005072FF" w:rsidRDefault="00A87513" w:rsidP="00890422">
      <w:pPr>
        <w:pStyle w:val="Lijstalinea"/>
        <w:numPr>
          <w:ilvl w:val="1"/>
          <w:numId w:val="33"/>
        </w:numPr>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sz w:val="20"/>
          <w:szCs w:val="20"/>
        </w:rPr>
      </w:pPr>
      <w:r w:rsidRPr="005072FF">
        <w:rPr>
          <w:rFonts w:ascii="Arial" w:hAnsi="Arial" w:cs="Arial"/>
          <w:b/>
          <w:bCs/>
          <w:sz w:val="20"/>
          <w:szCs w:val="20"/>
        </w:rPr>
        <w:t>Regulation statement</w:t>
      </w:r>
      <w:r w:rsidRPr="005072FF">
        <w:rPr>
          <w:rFonts w:ascii="Arial" w:hAnsi="Arial" w:cs="Arial"/>
          <w:bCs/>
          <w:sz w:val="20"/>
          <w:szCs w:val="20"/>
        </w:rPr>
        <w:br/>
      </w:r>
      <w:r w:rsidR="009D58D1" w:rsidRPr="005072FF">
        <w:rPr>
          <w:rFonts w:ascii="Arial" w:hAnsi="Arial" w:cs="Arial"/>
          <w:bCs/>
          <w:sz w:val="20"/>
          <w:szCs w:val="20"/>
        </w:rPr>
        <w:t xml:space="preserve">The study will be conducted according to the principles of the Declaration of Helsinki (version, date, see for the most recent version: </w:t>
      </w:r>
      <w:hyperlink r:id="rId13" w:history="1">
        <w:r w:rsidR="009D58D1" w:rsidRPr="005072FF">
          <w:rPr>
            <w:rStyle w:val="Hyperlink"/>
            <w:rFonts w:ascii="Arial" w:hAnsi="Arial" w:cs="Arial"/>
            <w:bCs/>
            <w:sz w:val="20"/>
            <w:szCs w:val="20"/>
          </w:rPr>
          <w:t>www.wma.net</w:t>
        </w:r>
      </w:hyperlink>
      <w:r w:rsidR="009D58D1" w:rsidRPr="005072FF">
        <w:rPr>
          <w:rFonts w:ascii="Arial" w:hAnsi="Arial" w:cs="Arial"/>
          <w:bCs/>
          <w:sz w:val="20"/>
          <w:szCs w:val="20"/>
        </w:rPr>
        <w:t>)</w:t>
      </w:r>
      <w:r w:rsidR="002E5469" w:rsidRPr="005072FF">
        <w:rPr>
          <w:rFonts w:ascii="Arial" w:hAnsi="Arial" w:cs="Arial"/>
          <w:bCs/>
          <w:sz w:val="20"/>
          <w:szCs w:val="20"/>
        </w:rPr>
        <w:t xml:space="preserve">, </w:t>
      </w:r>
      <w:proofErr w:type="spellStart"/>
      <w:r w:rsidR="002E5469" w:rsidRPr="005072FF">
        <w:rPr>
          <w:rFonts w:ascii="Arial" w:hAnsi="Arial" w:cs="Arial"/>
          <w:bCs/>
          <w:sz w:val="20"/>
          <w:szCs w:val="20"/>
        </w:rPr>
        <w:t>Gedragscode</w:t>
      </w:r>
      <w:proofErr w:type="spellEnd"/>
      <w:r w:rsidR="002E5469" w:rsidRPr="005072FF">
        <w:rPr>
          <w:rFonts w:ascii="Arial" w:hAnsi="Arial" w:cs="Arial"/>
          <w:bCs/>
          <w:sz w:val="20"/>
          <w:szCs w:val="20"/>
        </w:rPr>
        <w:t xml:space="preserve"> </w:t>
      </w:r>
      <w:proofErr w:type="spellStart"/>
      <w:r w:rsidR="002E5469" w:rsidRPr="005072FF">
        <w:rPr>
          <w:rFonts w:ascii="Arial" w:hAnsi="Arial" w:cs="Arial"/>
          <w:bCs/>
          <w:sz w:val="20"/>
          <w:szCs w:val="20"/>
        </w:rPr>
        <w:t>Gezondheidsonderzoek</w:t>
      </w:r>
      <w:proofErr w:type="spellEnd"/>
      <w:r w:rsidR="002E5469" w:rsidRPr="005072FF">
        <w:rPr>
          <w:rFonts w:ascii="Arial" w:hAnsi="Arial" w:cs="Arial"/>
          <w:bCs/>
          <w:sz w:val="20"/>
          <w:szCs w:val="20"/>
        </w:rPr>
        <w:t xml:space="preserve"> 2022</w:t>
      </w:r>
      <w:r w:rsidR="009D58D1" w:rsidRPr="005072FF">
        <w:rPr>
          <w:rFonts w:ascii="Arial" w:hAnsi="Arial" w:cs="Arial"/>
          <w:bCs/>
          <w:sz w:val="20"/>
          <w:szCs w:val="20"/>
        </w:rPr>
        <w:t xml:space="preserve"> and in accordance with other guidelines, regulations and Acts.</w:t>
      </w:r>
    </w:p>
    <w:p w14:paraId="462AE828" w14:textId="77777777" w:rsidR="009D58D1" w:rsidRPr="005072FF" w:rsidRDefault="009D58D1" w:rsidP="009D58D1">
      <w:pPr>
        <w:pStyle w:val="Lijstalinea"/>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rPr>
          <w:rFonts w:ascii="Arial" w:hAnsi="Arial" w:cs="Arial"/>
          <w:bCs/>
          <w:sz w:val="20"/>
          <w:szCs w:val="20"/>
        </w:rPr>
      </w:pPr>
    </w:p>
    <w:p w14:paraId="77191AE6" w14:textId="77777777" w:rsidR="0089753C" w:rsidRPr="005072FF" w:rsidRDefault="0089753C" w:rsidP="00890422">
      <w:pPr>
        <w:pStyle w:val="Lijstalinea"/>
        <w:numPr>
          <w:ilvl w:val="1"/>
          <w:numId w:val="33"/>
        </w:numPr>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sz w:val="20"/>
          <w:szCs w:val="20"/>
        </w:rPr>
      </w:pPr>
      <w:r w:rsidRPr="005072FF">
        <w:rPr>
          <w:rFonts w:ascii="Arial" w:hAnsi="Arial" w:cs="Arial"/>
          <w:b/>
          <w:bCs/>
          <w:sz w:val="20"/>
          <w:szCs w:val="20"/>
        </w:rPr>
        <w:t>Informed consent</w:t>
      </w:r>
    </w:p>
    <w:p w14:paraId="1929E603" w14:textId="77777777" w:rsidR="005B4AB1" w:rsidRPr="005072FF" w:rsidRDefault="005B4AB1" w:rsidP="0089753C">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rPr>
          <w:rFonts w:ascii="Arial" w:hAnsi="Arial" w:cs="Arial"/>
          <w:bCs/>
          <w:sz w:val="20"/>
          <w:szCs w:val="20"/>
        </w:rPr>
      </w:pPr>
      <w:r w:rsidRPr="005072FF">
        <w:rPr>
          <w:rFonts w:ascii="Arial" w:hAnsi="Arial" w:cs="Arial"/>
          <w:bCs/>
          <w:sz w:val="20"/>
          <w:szCs w:val="20"/>
        </w:rPr>
        <w:t>Will the subjects be asked for informed consent?</w:t>
      </w:r>
    </w:p>
    <w:p w14:paraId="7769CFB0" w14:textId="37E63601" w:rsidR="0023271D"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Cs/>
          <w:i/>
          <w:sz w:val="20"/>
          <w:szCs w:val="20"/>
        </w:rPr>
      </w:pPr>
      <w:sdt>
        <w:sdtPr>
          <w:rPr>
            <w:rFonts w:ascii="Arial" w:hAnsi="Arial" w:cs="Arial"/>
            <w:b/>
            <w:color w:val="2B579A"/>
            <w:sz w:val="20"/>
            <w:szCs w:val="20"/>
            <w:shd w:val="clear" w:color="auto" w:fill="E6E6E6"/>
          </w:rPr>
          <w:id w:val="-264227647"/>
          <w14:checkbox>
            <w14:checked w14:val="1"/>
            <w14:checkedState w14:val="2612" w14:font="MS Gothic"/>
            <w14:uncheckedState w14:val="2610" w14:font="MS Gothic"/>
          </w14:checkbox>
        </w:sdtPr>
        <w:sdtContent>
          <w:r w:rsidR="006306BA">
            <w:rPr>
              <w:rFonts w:ascii="MS Gothic" w:eastAsia="MS Gothic" w:hAnsi="MS Gothic" w:cs="Arial" w:hint="eastAsia"/>
              <w:b/>
              <w:color w:val="2B579A"/>
              <w:sz w:val="20"/>
              <w:szCs w:val="20"/>
              <w:shd w:val="clear" w:color="auto" w:fill="E6E6E6"/>
            </w:rPr>
            <w:t>☒</w:t>
          </w:r>
        </w:sdtContent>
      </w:sdt>
      <w:r w:rsidR="0023271D" w:rsidRPr="005072FF">
        <w:rPr>
          <w:rFonts w:ascii="Arial" w:hAnsi="Arial" w:cs="Arial"/>
          <w:sz w:val="20"/>
          <w:szCs w:val="20"/>
        </w:rPr>
        <w:t xml:space="preserve"> </w:t>
      </w:r>
      <w:r w:rsidR="0023271D" w:rsidRPr="005072FF">
        <w:rPr>
          <w:rFonts w:ascii="Arial" w:hAnsi="Arial" w:cs="Arial"/>
          <w:bCs/>
          <w:sz w:val="20"/>
          <w:szCs w:val="20"/>
        </w:rPr>
        <w:t xml:space="preserve">Yes </w:t>
      </w:r>
      <w:r w:rsidR="0023271D" w:rsidRPr="005072FF">
        <w:rPr>
          <w:rFonts w:ascii="Arial" w:hAnsi="Arial" w:cs="Arial"/>
          <w:bCs/>
          <w:i/>
          <w:sz w:val="20"/>
          <w:szCs w:val="20"/>
        </w:rPr>
        <w:t xml:space="preserve">(Upload </w:t>
      </w:r>
      <w:r w:rsidR="00F65968" w:rsidRPr="005072FF">
        <w:rPr>
          <w:rFonts w:ascii="Arial" w:hAnsi="Arial" w:cs="Arial"/>
          <w:bCs/>
          <w:i/>
          <w:sz w:val="20"/>
          <w:szCs w:val="20"/>
        </w:rPr>
        <w:t xml:space="preserve">Participant </w:t>
      </w:r>
      <w:r w:rsidR="0023271D" w:rsidRPr="005072FF">
        <w:rPr>
          <w:rFonts w:ascii="Arial" w:hAnsi="Arial" w:cs="Arial"/>
          <w:bCs/>
          <w:i/>
          <w:sz w:val="20"/>
          <w:szCs w:val="20"/>
        </w:rPr>
        <w:t>Information Letter and Informed Consent)</w:t>
      </w:r>
    </w:p>
    <w:p w14:paraId="31518188" w14:textId="5873B8B4"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
          <w:i/>
          <w:sz w:val="20"/>
          <w:szCs w:val="20"/>
        </w:rPr>
      </w:pPr>
      <w:sdt>
        <w:sdtPr>
          <w:rPr>
            <w:rFonts w:ascii="Arial" w:hAnsi="Arial" w:cs="Arial"/>
            <w:b/>
            <w:color w:val="2B579A"/>
            <w:sz w:val="20"/>
            <w:szCs w:val="20"/>
            <w:shd w:val="clear" w:color="auto" w:fill="E6E6E6"/>
          </w:rPr>
          <w:id w:val="-1263595560"/>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sz w:val="20"/>
              <w:szCs w:val="20"/>
            </w:rPr>
            <w:t>☐</w:t>
          </w:r>
        </w:sdtContent>
      </w:sdt>
      <w:r w:rsidR="005B4AB1" w:rsidRPr="005072FF">
        <w:rPr>
          <w:rFonts w:ascii="Arial" w:hAnsi="Arial" w:cs="Arial"/>
          <w:sz w:val="20"/>
          <w:szCs w:val="20"/>
        </w:rPr>
        <w:t xml:space="preserve"> </w:t>
      </w:r>
      <w:r w:rsidR="006E014B" w:rsidRPr="005072FF">
        <w:rPr>
          <w:rFonts w:ascii="Arial" w:hAnsi="Arial" w:cs="Arial"/>
          <w:sz w:val="20"/>
          <w:szCs w:val="20"/>
        </w:rPr>
        <w:t>No, c</w:t>
      </w:r>
      <w:r w:rsidR="0089753C" w:rsidRPr="005072FF">
        <w:rPr>
          <w:rFonts w:ascii="Arial" w:hAnsi="Arial" w:cs="Arial"/>
          <w:sz w:val="20"/>
          <w:szCs w:val="20"/>
        </w:rPr>
        <w:t>onsent already given in previous study</w:t>
      </w:r>
      <w:r w:rsidR="007C302B" w:rsidRPr="005072FF">
        <w:rPr>
          <w:rFonts w:ascii="Arial" w:hAnsi="Arial" w:cs="Arial"/>
          <w:sz w:val="20"/>
          <w:szCs w:val="20"/>
        </w:rPr>
        <w:t xml:space="preserve"> </w:t>
      </w:r>
      <w:r w:rsidR="007C302B" w:rsidRPr="005072FF">
        <w:rPr>
          <w:rFonts w:ascii="Arial" w:hAnsi="Arial" w:cs="Arial"/>
          <w:i/>
          <w:sz w:val="20"/>
          <w:szCs w:val="20"/>
        </w:rPr>
        <w:t>(Upload</w:t>
      </w:r>
      <w:r w:rsidR="007C302B" w:rsidRPr="005072FF">
        <w:rPr>
          <w:rFonts w:ascii="Arial" w:hAnsi="Arial" w:cs="Arial"/>
          <w:sz w:val="20"/>
          <w:szCs w:val="20"/>
        </w:rPr>
        <w:t xml:space="preserve"> </w:t>
      </w:r>
      <w:r w:rsidR="00A87513" w:rsidRPr="005072FF">
        <w:rPr>
          <w:rFonts w:ascii="Arial" w:hAnsi="Arial" w:cs="Arial"/>
          <w:i/>
          <w:sz w:val="20"/>
          <w:szCs w:val="20"/>
        </w:rPr>
        <w:t>Pa</w:t>
      </w:r>
      <w:r w:rsidR="00F65968" w:rsidRPr="005072FF">
        <w:rPr>
          <w:rFonts w:ascii="Arial" w:hAnsi="Arial" w:cs="Arial"/>
          <w:i/>
          <w:sz w:val="20"/>
          <w:szCs w:val="20"/>
        </w:rPr>
        <w:t>rticipant</w:t>
      </w:r>
      <w:r w:rsidR="00A87513" w:rsidRPr="005072FF">
        <w:rPr>
          <w:rFonts w:ascii="Arial" w:hAnsi="Arial" w:cs="Arial"/>
          <w:i/>
          <w:sz w:val="20"/>
          <w:szCs w:val="20"/>
        </w:rPr>
        <w:t xml:space="preserve"> Information Letter and</w:t>
      </w:r>
      <w:r w:rsidR="007C302B" w:rsidRPr="005072FF">
        <w:rPr>
          <w:rFonts w:ascii="Arial" w:hAnsi="Arial" w:cs="Arial"/>
          <w:i/>
          <w:sz w:val="20"/>
          <w:szCs w:val="20"/>
        </w:rPr>
        <w:t xml:space="preserve"> Informed Consent previous study)</w:t>
      </w:r>
    </w:p>
    <w:p w14:paraId="1EE31C25"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Cs/>
          <w:i/>
          <w:sz w:val="20"/>
          <w:szCs w:val="20"/>
        </w:rPr>
      </w:pPr>
      <w:sdt>
        <w:sdtPr>
          <w:rPr>
            <w:rFonts w:ascii="Arial" w:hAnsi="Arial" w:cs="Arial"/>
            <w:b/>
            <w:bCs/>
            <w:color w:val="2B579A"/>
            <w:sz w:val="20"/>
            <w:szCs w:val="20"/>
            <w:shd w:val="clear" w:color="auto" w:fill="E6E6E6"/>
          </w:rPr>
          <w:id w:val="409974090"/>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No, this research will be performed under the exception consent</w:t>
      </w:r>
      <w:r w:rsidR="00A468C8" w:rsidRPr="005072FF">
        <w:rPr>
          <w:rFonts w:ascii="Arial" w:hAnsi="Arial" w:cs="Arial"/>
          <w:bCs/>
          <w:sz w:val="20"/>
          <w:szCs w:val="20"/>
        </w:rPr>
        <w:t xml:space="preserve"> </w:t>
      </w:r>
      <w:r w:rsidR="005B4AB1" w:rsidRPr="005072FF">
        <w:rPr>
          <w:rFonts w:ascii="Arial" w:hAnsi="Arial" w:cs="Arial"/>
          <w:bCs/>
          <w:i/>
          <w:sz w:val="20"/>
          <w:szCs w:val="20"/>
        </w:rPr>
        <w:t xml:space="preserve">(Upload form Care for data Template, in Dutch: </w:t>
      </w:r>
      <w:proofErr w:type="spellStart"/>
      <w:r w:rsidR="005B4AB1" w:rsidRPr="005072FF">
        <w:rPr>
          <w:rFonts w:ascii="Arial" w:hAnsi="Arial" w:cs="Arial"/>
          <w:bCs/>
          <w:i/>
          <w:sz w:val="20"/>
          <w:szCs w:val="20"/>
        </w:rPr>
        <w:t>Formulier</w:t>
      </w:r>
      <w:proofErr w:type="spellEnd"/>
      <w:r w:rsidR="005B4AB1" w:rsidRPr="005072FF">
        <w:rPr>
          <w:rFonts w:ascii="Arial" w:hAnsi="Arial" w:cs="Arial"/>
          <w:bCs/>
          <w:i/>
          <w:sz w:val="20"/>
          <w:szCs w:val="20"/>
        </w:rPr>
        <w:t xml:space="preserve"> </w:t>
      </w:r>
      <w:proofErr w:type="spellStart"/>
      <w:r w:rsidR="005B4AB1" w:rsidRPr="005072FF">
        <w:rPr>
          <w:rFonts w:ascii="Arial" w:hAnsi="Arial" w:cs="Arial"/>
          <w:bCs/>
          <w:i/>
          <w:sz w:val="20"/>
          <w:szCs w:val="20"/>
        </w:rPr>
        <w:t>uitzondering</w:t>
      </w:r>
      <w:proofErr w:type="spellEnd"/>
      <w:r w:rsidR="005B4AB1" w:rsidRPr="005072FF">
        <w:rPr>
          <w:rFonts w:ascii="Arial" w:hAnsi="Arial" w:cs="Arial"/>
          <w:bCs/>
          <w:i/>
          <w:sz w:val="20"/>
          <w:szCs w:val="20"/>
        </w:rPr>
        <w:t xml:space="preserve"> </w:t>
      </w:r>
      <w:proofErr w:type="spellStart"/>
      <w:r w:rsidR="005B4AB1" w:rsidRPr="005072FF">
        <w:rPr>
          <w:rFonts w:ascii="Arial" w:hAnsi="Arial" w:cs="Arial"/>
          <w:bCs/>
          <w:i/>
          <w:sz w:val="20"/>
          <w:szCs w:val="20"/>
        </w:rPr>
        <w:t>toestemming</w:t>
      </w:r>
      <w:proofErr w:type="spellEnd"/>
      <w:r w:rsidR="005B4AB1" w:rsidRPr="005072FF">
        <w:rPr>
          <w:rFonts w:ascii="Arial" w:hAnsi="Arial" w:cs="Arial"/>
          <w:bCs/>
          <w:i/>
          <w:sz w:val="20"/>
          <w:szCs w:val="20"/>
        </w:rPr>
        <w:t>)</w:t>
      </w:r>
    </w:p>
    <w:p w14:paraId="09BB73D6"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Cs/>
          <w:i/>
          <w:sz w:val="20"/>
          <w:szCs w:val="20"/>
        </w:rPr>
      </w:pPr>
      <w:sdt>
        <w:sdtPr>
          <w:rPr>
            <w:rFonts w:ascii="Arial" w:hAnsi="Arial" w:cs="Arial"/>
            <w:b/>
            <w:bCs/>
            <w:color w:val="2B579A"/>
            <w:sz w:val="20"/>
            <w:szCs w:val="20"/>
            <w:shd w:val="clear" w:color="auto" w:fill="E6E6E6"/>
          </w:rPr>
          <w:id w:val="1325701346"/>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Other (e.g. partly, indirectly) </w:t>
      </w:r>
      <w:r w:rsidR="005B4AB1" w:rsidRPr="005072FF">
        <w:rPr>
          <w:rFonts w:ascii="Arial" w:hAnsi="Arial" w:cs="Arial"/>
          <w:bCs/>
          <w:i/>
          <w:sz w:val="20"/>
          <w:szCs w:val="20"/>
        </w:rPr>
        <w:t>Please</w:t>
      </w:r>
      <w:r w:rsidR="005B4AB1" w:rsidRPr="005072FF">
        <w:rPr>
          <w:rFonts w:ascii="Arial" w:hAnsi="Arial" w:cs="Arial"/>
          <w:bCs/>
          <w:sz w:val="20"/>
          <w:szCs w:val="20"/>
        </w:rPr>
        <w:t xml:space="preserve"> </w:t>
      </w:r>
      <w:r w:rsidR="005B4AB1" w:rsidRPr="005072FF">
        <w:rPr>
          <w:rFonts w:ascii="Arial" w:hAnsi="Arial" w:cs="Arial"/>
          <w:bCs/>
          <w:i/>
          <w:sz w:val="20"/>
          <w:szCs w:val="20"/>
        </w:rPr>
        <w:t>describe the situation.</w:t>
      </w:r>
    </w:p>
    <w:p w14:paraId="77579BA6" w14:textId="77777777" w:rsidR="00890422" w:rsidRPr="005072FF" w:rsidRDefault="00890422"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Cs/>
          <w:i/>
          <w:sz w:val="20"/>
          <w:szCs w:val="20"/>
        </w:rPr>
      </w:pPr>
    </w:p>
    <w:p w14:paraId="76FB375F" w14:textId="64A54DFB" w:rsidR="00540C21" w:rsidRPr="00AF468B" w:rsidRDefault="0089753C" w:rsidP="00AF468B">
      <w:pPr>
        <w:pStyle w:val="Lijstalinea"/>
        <w:numPr>
          <w:ilvl w:val="1"/>
          <w:numId w:val="33"/>
        </w:numPr>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hanging="644"/>
        <w:rPr>
          <w:rFonts w:ascii="Arial" w:hAnsi="Arial" w:cs="Arial"/>
          <w:i/>
          <w:iCs/>
          <w:sz w:val="20"/>
          <w:szCs w:val="20"/>
          <w:lang w:val="en-GB"/>
        </w:rPr>
      </w:pPr>
      <w:r w:rsidRPr="005072FF">
        <w:rPr>
          <w:rFonts w:ascii="Arial" w:hAnsi="Arial" w:cs="Arial"/>
          <w:b/>
          <w:bCs/>
          <w:sz w:val="20"/>
          <w:szCs w:val="20"/>
        </w:rPr>
        <w:t>Recruitment and informed consent procedures</w:t>
      </w:r>
      <w:r w:rsidRPr="005072FF">
        <w:rPr>
          <w:rFonts w:ascii="Arial" w:hAnsi="Arial" w:cs="Arial"/>
          <w:bCs/>
          <w:i/>
          <w:sz w:val="20"/>
          <w:szCs w:val="20"/>
        </w:rPr>
        <w:br/>
      </w:r>
      <w:r w:rsidR="00072794">
        <w:rPr>
          <w:rFonts w:ascii="Arial" w:hAnsi="Arial" w:cs="Arial"/>
          <w:sz w:val="20"/>
          <w:szCs w:val="20"/>
          <w:lang w:val="en-GB"/>
        </w:rPr>
        <w:t xml:space="preserve">Patients will be recruited at the stroke-care unit in the Albert Schweitzer hospital. </w:t>
      </w:r>
      <w:r w:rsidR="00620718">
        <w:rPr>
          <w:rFonts w:ascii="Arial" w:hAnsi="Arial" w:cs="Arial"/>
          <w:sz w:val="20"/>
          <w:szCs w:val="20"/>
          <w:lang w:val="en-GB"/>
        </w:rPr>
        <w:t>Informed consent will be obtained by the</w:t>
      </w:r>
      <w:r w:rsidR="00A74E43">
        <w:rPr>
          <w:rFonts w:ascii="Arial" w:hAnsi="Arial" w:cs="Arial"/>
          <w:sz w:val="20"/>
          <w:szCs w:val="20"/>
          <w:lang w:val="en-GB"/>
        </w:rPr>
        <w:t xml:space="preserve"> principal investigator, or by physician-assistants neurology or residents neurology supervised by the principal investigator.</w:t>
      </w:r>
      <w:r w:rsidR="00AF468B">
        <w:rPr>
          <w:rFonts w:ascii="Arial" w:hAnsi="Arial" w:cs="Arial"/>
          <w:sz w:val="20"/>
          <w:szCs w:val="20"/>
          <w:lang w:val="en-GB"/>
        </w:rPr>
        <w:t xml:space="preserve"> Participants will be informed and asked for consent. They will be given 24 hours to consider the decision. In case of incapacitated patients, informed consent will be asked to the legal representatives.</w:t>
      </w:r>
      <w:r w:rsidR="00B07CD3" w:rsidRPr="00AF468B">
        <w:rPr>
          <w:rFonts w:ascii="Arial" w:hAnsi="Arial" w:cs="Arial"/>
          <w:i/>
          <w:iCs/>
          <w:sz w:val="20"/>
          <w:szCs w:val="20"/>
          <w:lang w:val="en-GB"/>
        </w:rPr>
        <w:br/>
      </w:r>
    </w:p>
    <w:p w14:paraId="1E883252" w14:textId="2BD8F488" w:rsidR="005D073B" w:rsidRPr="005072FF" w:rsidRDefault="00930120" w:rsidP="009673AC">
      <w:pPr>
        <w:pStyle w:val="Lijstalinea"/>
        <w:numPr>
          <w:ilvl w:val="1"/>
          <w:numId w:val="33"/>
        </w:numPr>
        <w:pBdr>
          <w:top w:val="single" w:sz="4" w:space="1" w:color="FFFFFF" w:themeColor="background1"/>
          <w:left w:val="single" w:sz="4" w:space="0"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hanging="644"/>
        <w:rPr>
          <w:rFonts w:ascii="Arial" w:hAnsi="Arial" w:cs="Arial"/>
          <w:bCs/>
          <w:i/>
          <w:sz w:val="20"/>
          <w:szCs w:val="20"/>
        </w:rPr>
      </w:pPr>
      <w:r w:rsidRPr="005072FF">
        <w:rPr>
          <w:rFonts w:ascii="Arial" w:hAnsi="Arial" w:cs="Arial"/>
          <w:b/>
          <w:bCs/>
          <w:sz w:val="20"/>
          <w:szCs w:val="20"/>
        </w:rPr>
        <w:t>Exception consent</w:t>
      </w:r>
      <w:r w:rsidRPr="005072FF">
        <w:rPr>
          <w:rFonts w:ascii="Arial" w:hAnsi="Arial" w:cs="Arial"/>
          <w:bCs/>
          <w:sz w:val="20"/>
          <w:szCs w:val="20"/>
        </w:rPr>
        <w:br/>
      </w:r>
      <w:r w:rsidR="0032592A">
        <w:rPr>
          <w:rFonts w:ascii="Arial" w:hAnsi="Arial" w:cs="Arial"/>
          <w:bCs/>
          <w:sz w:val="20"/>
          <w:szCs w:val="20"/>
        </w:rPr>
        <w:t>Not applicable.</w:t>
      </w:r>
      <w:r w:rsidR="00C83702" w:rsidRPr="005072FF">
        <w:rPr>
          <w:rFonts w:ascii="Arial" w:hAnsi="Arial" w:cs="Arial"/>
          <w:bCs/>
          <w:i/>
          <w:sz w:val="20"/>
          <w:szCs w:val="20"/>
        </w:rPr>
        <w:t xml:space="preserve"> </w:t>
      </w:r>
    </w:p>
    <w:p w14:paraId="69FF4289" w14:textId="77777777" w:rsidR="005B4AB1" w:rsidRPr="005072FF" w:rsidRDefault="005B4AB1"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686"/>
        <w:rPr>
          <w:rFonts w:ascii="Arial" w:hAnsi="Arial" w:cs="Arial"/>
          <w:bCs/>
          <w:sz w:val="20"/>
          <w:szCs w:val="20"/>
        </w:rPr>
      </w:pPr>
    </w:p>
    <w:p w14:paraId="00A87E4E" w14:textId="64075F4B" w:rsidR="005D073B" w:rsidRPr="005072FF" w:rsidRDefault="00315478" w:rsidP="00B43763">
      <w:pPr>
        <w:pStyle w:val="Kop2"/>
      </w:pPr>
      <w:bookmarkStart w:id="13" w:name="_Toc125021929"/>
      <w:r w:rsidRPr="005072FF">
        <w:t>Handling and storage of data</w:t>
      </w:r>
      <w:r w:rsidR="002501D3" w:rsidRPr="005072FF">
        <w:t xml:space="preserve"> </w:t>
      </w:r>
      <w:r w:rsidR="00012F13" w:rsidRPr="005072FF">
        <w:t>/</w:t>
      </w:r>
      <w:r w:rsidR="002501D3" w:rsidRPr="005072FF">
        <w:t xml:space="preserve"> </w:t>
      </w:r>
      <w:r w:rsidRPr="005072FF">
        <w:t>images</w:t>
      </w:r>
      <w:r w:rsidR="002501D3" w:rsidRPr="005072FF">
        <w:t xml:space="preserve"> </w:t>
      </w:r>
      <w:r w:rsidR="00012F13" w:rsidRPr="005072FF">
        <w:t>/</w:t>
      </w:r>
      <w:r w:rsidR="002501D3" w:rsidRPr="005072FF">
        <w:t xml:space="preserve"> </w:t>
      </w:r>
      <w:r w:rsidR="00012F13" w:rsidRPr="005072FF">
        <w:t>sound recordings</w:t>
      </w:r>
      <w:r w:rsidR="002501D3" w:rsidRPr="005072FF">
        <w:t xml:space="preserve"> </w:t>
      </w:r>
      <w:r w:rsidR="00012F13" w:rsidRPr="005072FF">
        <w:t>/</w:t>
      </w:r>
      <w:r w:rsidR="002501D3" w:rsidRPr="005072FF">
        <w:t xml:space="preserve"> </w:t>
      </w:r>
      <w:r w:rsidR="00012F13" w:rsidRPr="005072FF">
        <w:t>photos</w:t>
      </w:r>
      <w:r w:rsidR="002501D3" w:rsidRPr="005072FF">
        <w:t xml:space="preserve"> </w:t>
      </w:r>
      <w:r w:rsidR="00012F13" w:rsidRPr="005072FF">
        <w:t>/</w:t>
      </w:r>
      <w:r w:rsidR="002501D3" w:rsidRPr="005072FF">
        <w:t xml:space="preserve"> </w:t>
      </w:r>
      <w:r w:rsidR="00012F13" w:rsidRPr="005072FF">
        <w:t>film recordings</w:t>
      </w:r>
      <w:bookmarkEnd w:id="13"/>
      <w:r w:rsidR="0089753C" w:rsidRPr="005072FF">
        <w:br/>
      </w:r>
    </w:p>
    <w:p w14:paraId="5B022577" w14:textId="68F0E6DE" w:rsidR="00EA7515" w:rsidRPr="005072FF" w:rsidRDefault="0089753C" w:rsidP="007A5B38">
      <w:pPr>
        <w:pStyle w:val="Lijstalinea"/>
        <w:numPr>
          <w:ilvl w:val="1"/>
          <w:numId w:val="3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i/>
          <w:sz w:val="20"/>
          <w:szCs w:val="20"/>
        </w:rPr>
      </w:pPr>
      <w:r w:rsidRPr="005072FF">
        <w:rPr>
          <w:rFonts w:ascii="Arial" w:hAnsi="Arial" w:cs="Arial"/>
          <w:b/>
          <w:bCs/>
          <w:sz w:val="20"/>
          <w:szCs w:val="20"/>
        </w:rPr>
        <w:t>Data</w:t>
      </w:r>
      <w:r w:rsidR="00012F13" w:rsidRPr="005072FF">
        <w:rPr>
          <w:rFonts w:ascii="Arial" w:hAnsi="Arial" w:cs="Arial"/>
          <w:b/>
          <w:bCs/>
          <w:sz w:val="20"/>
          <w:szCs w:val="20"/>
        </w:rPr>
        <w:t xml:space="preserve"> / </w:t>
      </w:r>
      <w:r w:rsidRPr="005072FF">
        <w:rPr>
          <w:rFonts w:ascii="Arial" w:hAnsi="Arial" w:cs="Arial"/>
          <w:b/>
          <w:bCs/>
          <w:sz w:val="20"/>
          <w:szCs w:val="20"/>
        </w:rPr>
        <w:t>images</w:t>
      </w:r>
      <w:r w:rsidR="00012F13" w:rsidRPr="005072FF">
        <w:rPr>
          <w:rFonts w:ascii="Arial" w:hAnsi="Arial" w:cs="Arial"/>
          <w:b/>
          <w:bCs/>
          <w:sz w:val="20"/>
          <w:szCs w:val="20"/>
        </w:rPr>
        <w:t xml:space="preserve"> / sound recordings / photos / film recordings</w:t>
      </w:r>
      <w:r w:rsidRPr="005072FF">
        <w:rPr>
          <w:rFonts w:ascii="Arial" w:hAnsi="Arial" w:cs="Arial"/>
          <w:bCs/>
          <w:sz w:val="20"/>
          <w:szCs w:val="20"/>
        </w:rPr>
        <w:br/>
      </w:r>
      <w:r w:rsidR="007772A5">
        <w:rPr>
          <w:rFonts w:ascii="Arial" w:hAnsi="Arial" w:cs="Arial"/>
          <w:bCs/>
          <w:iCs/>
          <w:sz w:val="20"/>
          <w:szCs w:val="20"/>
        </w:rPr>
        <w:t xml:space="preserve">Hospital will be gathered for the purpose of this study. No images, sound recordings, photos or film recordings will be gathered. All data gathered for the purpose of this study have been obtained for regular healthcare purposes. For a detailed list of collected parameters, </w:t>
      </w:r>
      <w:r w:rsidR="00D66535">
        <w:rPr>
          <w:rFonts w:ascii="Arial" w:hAnsi="Arial" w:cs="Arial"/>
          <w:bCs/>
          <w:iCs/>
          <w:sz w:val="20"/>
          <w:szCs w:val="20"/>
        </w:rPr>
        <w:t xml:space="preserve">please </w:t>
      </w:r>
      <w:r w:rsidR="00D66535">
        <w:rPr>
          <w:rFonts w:ascii="Arial" w:hAnsi="Arial" w:cs="Arial"/>
          <w:bCs/>
          <w:iCs/>
          <w:sz w:val="20"/>
          <w:szCs w:val="20"/>
        </w:rPr>
        <w:lastRenderedPageBreak/>
        <w:t>refer to chapters 7.2 and 7.3.</w:t>
      </w:r>
      <w:r w:rsidR="00EA7515" w:rsidRPr="005072FF">
        <w:rPr>
          <w:rFonts w:ascii="Arial" w:hAnsi="Arial" w:cs="Arial"/>
          <w:bCs/>
          <w:i/>
          <w:sz w:val="20"/>
          <w:szCs w:val="20"/>
        </w:rPr>
        <w:br/>
      </w:r>
    </w:p>
    <w:p w14:paraId="29A1FEFE" w14:textId="2DD89417" w:rsidR="00EA7515" w:rsidRPr="005072FF" w:rsidRDefault="00D04DCE" w:rsidP="00D66535">
      <w:pPr>
        <w:pStyle w:val="Lijstalinea"/>
        <w:numPr>
          <w:ilvl w:val="1"/>
          <w:numId w:val="3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i/>
          <w:sz w:val="20"/>
          <w:szCs w:val="20"/>
        </w:rPr>
      </w:pPr>
      <w:r w:rsidRPr="005072FF">
        <w:rPr>
          <w:rFonts w:ascii="Arial" w:hAnsi="Arial" w:cs="Arial"/>
          <w:b/>
          <w:bCs/>
          <w:sz w:val="20"/>
          <w:szCs w:val="20"/>
        </w:rPr>
        <w:t>Privacy protection</w:t>
      </w:r>
      <w:r w:rsidRPr="005072FF">
        <w:rPr>
          <w:rFonts w:ascii="Arial" w:hAnsi="Arial" w:cs="Arial"/>
          <w:b/>
          <w:bCs/>
          <w:i/>
          <w:sz w:val="20"/>
          <w:szCs w:val="20"/>
        </w:rPr>
        <w:br/>
      </w:r>
      <w:r w:rsidR="00D66535">
        <w:rPr>
          <w:rFonts w:ascii="Arial" w:hAnsi="Arial" w:cs="Arial"/>
          <w:bCs/>
          <w:iCs/>
          <w:sz w:val="20"/>
          <w:szCs w:val="20"/>
        </w:rPr>
        <w:t xml:space="preserve">To protect the subject’s privacy, no directly identifiable data will be entered. Subject’s will be pseudonymized to </w:t>
      </w:r>
      <w:proofErr w:type="gramStart"/>
      <w:r w:rsidR="00D66535">
        <w:rPr>
          <w:rFonts w:ascii="Arial" w:hAnsi="Arial" w:cs="Arial"/>
          <w:bCs/>
          <w:iCs/>
          <w:sz w:val="20"/>
          <w:szCs w:val="20"/>
        </w:rPr>
        <w:t>an</w:t>
      </w:r>
      <w:proofErr w:type="gramEnd"/>
      <w:r w:rsidR="00D66535">
        <w:rPr>
          <w:rFonts w:ascii="Arial" w:hAnsi="Arial" w:cs="Arial"/>
          <w:bCs/>
          <w:iCs/>
          <w:sz w:val="20"/>
          <w:szCs w:val="20"/>
        </w:rPr>
        <w:t xml:space="preserve"> unique ID number. The key </w:t>
      </w:r>
      <w:proofErr w:type="gramStart"/>
      <w:r w:rsidR="00D66535">
        <w:rPr>
          <w:rFonts w:ascii="Arial" w:hAnsi="Arial" w:cs="Arial"/>
          <w:bCs/>
          <w:iCs/>
          <w:sz w:val="20"/>
          <w:szCs w:val="20"/>
        </w:rPr>
        <w:t>of</w:t>
      </w:r>
      <w:proofErr w:type="gramEnd"/>
      <w:r w:rsidR="00D66535">
        <w:rPr>
          <w:rFonts w:ascii="Arial" w:hAnsi="Arial" w:cs="Arial"/>
          <w:bCs/>
          <w:iCs/>
          <w:sz w:val="20"/>
          <w:szCs w:val="20"/>
        </w:rPr>
        <w:t xml:space="preserve"> this number will be stored on a separate file in the Albert Schweitzer hospital.</w:t>
      </w:r>
      <w:r w:rsidR="00EA7515" w:rsidRPr="005072FF">
        <w:rPr>
          <w:rFonts w:ascii="Arial" w:hAnsi="Arial" w:cs="Arial"/>
          <w:bCs/>
          <w:i/>
          <w:sz w:val="20"/>
          <w:szCs w:val="20"/>
        </w:rPr>
        <w:br/>
      </w:r>
    </w:p>
    <w:p w14:paraId="46C02D1E" w14:textId="33579140" w:rsidR="005D073B" w:rsidRPr="00EE327B" w:rsidRDefault="002360D2" w:rsidP="007A5B38">
      <w:pPr>
        <w:pStyle w:val="Lijstalinea"/>
        <w:numPr>
          <w:ilvl w:val="1"/>
          <w:numId w:val="3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i/>
          <w:sz w:val="20"/>
          <w:szCs w:val="20"/>
        </w:rPr>
      </w:pPr>
      <w:r w:rsidRPr="005072FF">
        <w:rPr>
          <w:rFonts w:ascii="Arial" w:hAnsi="Arial" w:cs="Arial"/>
          <w:b/>
          <w:bCs/>
          <w:sz w:val="20"/>
          <w:szCs w:val="20"/>
        </w:rPr>
        <w:t>Handling and s</w:t>
      </w:r>
      <w:r w:rsidR="00D04DCE" w:rsidRPr="005072FF">
        <w:rPr>
          <w:rFonts w:ascii="Arial" w:hAnsi="Arial" w:cs="Arial"/>
          <w:b/>
          <w:bCs/>
          <w:sz w:val="20"/>
          <w:szCs w:val="20"/>
        </w:rPr>
        <w:t>torage of data</w:t>
      </w:r>
      <w:r w:rsidR="00D04DCE" w:rsidRPr="005072FF">
        <w:rPr>
          <w:rFonts w:ascii="Arial" w:hAnsi="Arial" w:cs="Arial"/>
          <w:bCs/>
          <w:sz w:val="20"/>
          <w:szCs w:val="20"/>
        </w:rPr>
        <w:br/>
      </w:r>
      <w:proofErr w:type="spellStart"/>
      <w:r w:rsidR="00EE327B">
        <w:rPr>
          <w:rFonts w:ascii="Arial" w:hAnsi="Arial" w:cs="Arial"/>
          <w:bCs/>
          <w:iCs/>
          <w:sz w:val="20"/>
          <w:szCs w:val="20"/>
        </w:rPr>
        <w:t>Data</w:t>
      </w:r>
      <w:proofErr w:type="spellEnd"/>
      <w:r w:rsidR="00EE327B">
        <w:rPr>
          <w:rFonts w:ascii="Arial" w:hAnsi="Arial" w:cs="Arial"/>
          <w:bCs/>
          <w:iCs/>
          <w:sz w:val="20"/>
          <w:szCs w:val="20"/>
        </w:rPr>
        <w:t xml:space="preserve"> will be stored on a server, using </w:t>
      </w:r>
      <w:proofErr w:type="spellStart"/>
      <w:r w:rsidR="00EE327B">
        <w:rPr>
          <w:rFonts w:ascii="Arial" w:hAnsi="Arial" w:cs="Arial"/>
          <w:bCs/>
          <w:iCs/>
          <w:sz w:val="20"/>
          <w:szCs w:val="20"/>
        </w:rPr>
        <w:t>CastorEDC</w:t>
      </w:r>
      <w:proofErr w:type="spellEnd"/>
      <w:r w:rsidR="00EE327B">
        <w:rPr>
          <w:rFonts w:ascii="Arial" w:hAnsi="Arial" w:cs="Arial"/>
          <w:bCs/>
          <w:iCs/>
          <w:sz w:val="20"/>
          <w:szCs w:val="20"/>
        </w:rPr>
        <w:t xml:space="preserve">. </w:t>
      </w:r>
      <w:r w:rsidR="00EE327B" w:rsidRPr="00EE327B">
        <w:rPr>
          <w:rFonts w:ascii="Arial" w:hAnsi="Arial" w:cs="Arial"/>
          <w:bCs/>
          <w:iCs/>
          <w:sz w:val="20"/>
          <w:szCs w:val="20"/>
        </w:rPr>
        <w:t>Access and changes to the data are logged. Access is granted to the researchers conducting the study. Subjects’ records are coded with a unique study ID and a subject identification code is safeguarded to facilitate tracing data to individual subjects as long as necessary. The key to the code will be safeguarded by the coordinating investigator.</w:t>
      </w:r>
      <w:r w:rsidR="004B3D4E" w:rsidRPr="005072FF">
        <w:rPr>
          <w:rFonts w:ascii="Arial" w:hAnsi="Arial" w:cs="Arial"/>
          <w:bCs/>
          <w:i/>
          <w:sz w:val="20"/>
          <w:szCs w:val="20"/>
        </w:rPr>
        <w:br/>
      </w:r>
      <w:r w:rsidR="004B3D4E" w:rsidRPr="005072FF">
        <w:rPr>
          <w:rFonts w:ascii="Arial" w:hAnsi="Arial" w:cs="Arial"/>
          <w:bCs/>
          <w:i/>
          <w:sz w:val="20"/>
          <w:szCs w:val="20"/>
        </w:rPr>
        <w:br/>
      </w:r>
      <w:r w:rsidR="004B3D4E" w:rsidRPr="00EE327B">
        <w:rPr>
          <w:rFonts w:ascii="Arial" w:hAnsi="Arial" w:cs="Arial"/>
          <w:sz w:val="20"/>
          <w:szCs w:val="20"/>
        </w:rPr>
        <w:t xml:space="preserve">In line with </w:t>
      </w:r>
      <w:r w:rsidR="00EE327B" w:rsidRPr="00EE327B">
        <w:rPr>
          <w:rFonts w:ascii="Arial" w:hAnsi="Arial" w:cs="Arial"/>
          <w:sz w:val="20"/>
          <w:szCs w:val="20"/>
        </w:rPr>
        <w:t>Albert Schweitzer hospital</w:t>
      </w:r>
      <w:r w:rsidR="004B3D4E" w:rsidRPr="00EE327B">
        <w:rPr>
          <w:rFonts w:ascii="Arial" w:hAnsi="Arial" w:cs="Arial"/>
          <w:sz w:val="20"/>
          <w:szCs w:val="20"/>
        </w:rPr>
        <w:t xml:space="preserve"> guidelines, data will be kept 10 years after it is collected.</w:t>
      </w:r>
    </w:p>
    <w:p w14:paraId="558F9F61" w14:textId="77777777" w:rsidR="005D073B" w:rsidRPr="005072FF" w:rsidRDefault="005D073B"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rPr>
          <w:rFonts w:ascii="Arial" w:hAnsi="Arial" w:cs="Arial"/>
          <w:bCs/>
          <w:i/>
          <w:sz w:val="20"/>
          <w:szCs w:val="20"/>
        </w:rPr>
      </w:pPr>
    </w:p>
    <w:p w14:paraId="63E1EB6B" w14:textId="061B2A72" w:rsidR="00B06B3A" w:rsidRPr="00B06B3A" w:rsidRDefault="002360D2" w:rsidP="00B06B3A">
      <w:pPr>
        <w:pStyle w:val="Lijstalinea"/>
        <w:numPr>
          <w:ilvl w:val="1"/>
          <w:numId w:val="3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i/>
          <w:sz w:val="20"/>
          <w:szCs w:val="20"/>
        </w:rPr>
      </w:pPr>
      <w:r w:rsidRPr="005072FF">
        <w:rPr>
          <w:rFonts w:ascii="Arial" w:hAnsi="Arial" w:cs="Arial"/>
          <w:b/>
          <w:bCs/>
          <w:sz w:val="20"/>
          <w:szCs w:val="20"/>
        </w:rPr>
        <w:t>Handling and s</w:t>
      </w:r>
      <w:r w:rsidR="00D04DCE" w:rsidRPr="005072FF">
        <w:rPr>
          <w:rFonts w:ascii="Arial" w:hAnsi="Arial" w:cs="Arial"/>
          <w:b/>
          <w:bCs/>
          <w:sz w:val="20"/>
          <w:szCs w:val="20"/>
        </w:rPr>
        <w:t>torage of images</w:t>
      </w:r>
      <w:r w:rsidR="00012F13" w:rsidRPr="005072FF">
        <w:rPr>
          <w:rFonts w:ascii="Arial" w:hAnsi="Arial" w:cs="Arial"/>
          <w:b/>
          <w:bCs/>
          <w:sz w:val="20"/>
          <w:szCs w:val="20"/>
        </w:rPr>
        <w:t xml:space="preserve"> / sound recordings / photos / film recordings</w:t>
      </w:r>
      <w:r w:rsidR="00D04DCE" w:rsidRPr="005072FF">
        <w:rPr>
          <w:rFonts w:ascii="Arial" w:hAnsi="Arial" w:cs="Arial"/>
          <w:bCs/>
          <w:sz w:val="20"/>
          <w:szCs w:val="20"/>
        </w:rPr>
        <w:br/>
      </w:r>
      <w:r w:rsidR="00B06B3A">
        <w:rPr>
          <w:rFonts w:ascii="Arial" w:hAnsi="Arial" w:cs="Arial"/>
          <w:bCs/>
          <w:iCs/>
          <w:sz w:val="20"/>
          <w:szCs w:val="20"/>
        </w:rPr>
        <w:t>No images, sound recordings, photos or film recordings will be collected for the purpose of this study.</w:t>
      </w:r>
    </w:p>
    <w:p w14:paraId="3D703CFD" w14:textId="77777777" w:rsidR="00B06B3A" w:rsidRPr="00B06B3A" w:rsidRDefault="00B06B3A" w:rsidP="00B06B3A">
      <w:pPr>
        <w:pStyle w:val="Lijstalinea"/>
        <w:rPr>
          <w:rFonts w:ascii="Arial" w:hAnsi="Arial" w:cs="Arial"/>
          <w:bCs/>
          <w:i/>
          <w:sz w:val="20"/>
          <w:szCs w:val="20"/>
        </w:rPr>
      </w:pPr>
    </w:p>
    <w:p w14:paraId="1159CF3E" w14:textId="77777777" w:rsidR="00B06B3A" w:rsidRPr="00B06B3A" w:rsidRDefault="00B06B3A" w:rsidP="00B06B3A">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rPr>
          <w:rFonts w:ascii="Arial" w:hAnsi="Arial" w:cs="Arial"/>
          <w:bCs/>
          <w:i/>
          <w:sz w:val="20"/>
          <w:szCs w:val="20"/>
        </w:rPr>
      </w:pPr>
    </w:p>
    <w:p w14:paraId="2C80627F" w14:textId="5C4CA0FC" w:rsidR="00B06B3A" w:rsidRPr="00B06B3A" w:rsidRDefault="00D04DCE" w:rsidP="007A5B38">
      <w:pPr>
        <w:pStyle w:val="Lijstalinea"/>
        <w:numPr>
          <w:ilvl w:val="1"/>
          <w:numId w:val="35"/>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261"/>
        </w:tabs>
        <w:spacing w:line="240" w:lineRule="auto"/>
        <w:ind w:left="851" w:hanging="567"/>
        <w:rPr>
          <w:rFonts w:ascii="Arial" w:hAnsi="Arial" w:cs="Arial"/>
          <w:bCs/>
          <w:i/>
          <w:sz w:val="20"/>
          <w:szCs w:val="20"/>
        </w:rPr>
      </w:pPr>
      <w:r w:rsidRPr="005072FF">
        <w:rPr>
          <w:rFonts w:ascii="Arial" w:hAnsi="Arial" w:cs="Arial"/>
          <w:b/>
          <w:bCs/>
          <w:sz w:val="20"/>
          <w:szCs w:val="20"/>
        </w:rPr>
        <w:t xml:space="preserve">Approval of </w:t>
      </w:r>
      <w:r w:rsidR="00E0044D" w:rsidRPr="005072FF">
        <w:rPr>
          <w:rFonts w:ascii="Arial" w:hAnsi="Arial" w:cs="Arial"/>
          <w:b/>
          <w:bCs/>
          <w:sz w:val="20"/>
          <w:szCs w:val="20"/>
        </w:rPr>
        <w:t xml:space="preserve">access to </w:t>
      </w:r>
      <w:r w:rsidRPr="005072FF">
        <w:rPr>
          <w:rFonts w:ascii="Arial" w:hAnsi="Arial" w:cs="Arial"/>
          <w:b/>
          <w:bCs/>
          <w:sz w:val="20"/>
          <w:szCs w:val="20"/>
        </w:rPr>
        <w:t xml:space="preserve">data </w:t>
      </w:r>
      <w:r w:rsidR="00012F13" w:rsidRPr="005072FF">
        <w:rPr>
          <w:rFonts w:ascii="Arial" w:hAnsi="Arial" w:cs="Arial"/>
          <w:b/>
          <w:bCs/>
          <w:sz w:val="20"/>
          <w:szCs w:val="20"/>
        </w:rPr>
        <w:t xml:space="preserve">/ </w:t>
      </w:r>
      <w:r w:rsidRPr="005072FF">
        <w:rPr>
          <w:rFonts w:ascii="Arial" w:hAnsi="Arial" w:cs="Arial"/>
          <w:b/>
          <w:bCs/>
          <w:sz w:val="20"/>
          <w:szCs w:val="20"/>
        </w:rPr>
        <w:t>images</w:t>
      </w:r>
      <w:r w:rsidR="00012F13" w:rsidRPr="005072FF">
        <w:rPr>
          <w:rFonts w:ascii="Arial" w:hAnsi="Arial" w:cs="Arial"/>
          <w:b/>
          <w:bCs/>
          <w:sz w:val="20"/>
          <w:szCs w:val="20"/>
        </w:rPr>
        <w:t xml:space="preserve"> / sound recordings / photos / film recordings</w:t>
      </w:r>
      <w:r w:rsidRPr="005072FF">
        <w:rPr>
          <w:rFonts w:ascii="Arial" w:hAnsi="Arial" w:cs="Arial"/>
          <w:bCs/>
          <w:sz w:val="20"/>
          <w:szCs w:val="20"/>
        </w:rPr>
        <w:br/>
      </w:r>
      <w:r w:rsidR="00B06B3A">
        <w:rPr>
          <w:rFonts w:ascii="Arial" w:hAnsi="Arial" w:cs="Arial"/>
          <w:bCs/>
          <w:iCs/>
          <w:sz w:val="20"/>
          <w:szCs w:val="20"/>
        </w:rPr>
        <w:t>Approval of access to data will be granted by the principal investigators.</w:t>
      </w:r>
    </w:p>
    <w:p w14:paraId="41596E99" w14:textId="77777777" w:rsidR="005B4AB1" w:rsidRPr="00B06B3A" w:rsidRDefault="005B4AB1" w:rsidP="000438D8">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ascii="Arial" w:hAnsi="Arial" w:cs="Arial"/>
          <w:bCs/>
          <w:iCs/>
          <w:sz w:val="20"/>
          <w:szCs w:val="20"/>
        </w:rPr>
      </w:pPr>
    </w:p>
    <w:p w14:paraId="1EF4BD46" w14:textId="77777777" w:rsidR="005B4AB1" w:rsidRPr="005072FF" w:rsidRDefault="005B4AB1" w:rsidP="00B43763">
      <w:pPr>
        <w:pStyle w:val="Kop2"/>
      </w:pPr>
      <w:bookmarkStart w:id="14" w:name="_Toc125021930"/>
      <w:r w:rsidRPr="005072FF">
        <w:t>Handling and storage of human material</w:t>
      </w:r>
      <w:bookmarkEnd w:id="14"/>
    </w:p>
    <w:p w14:paraId="2E0DEA2B" w14:textId="77777777" w:rsidR="005D073B" w:rsidRPr="005072FF" w:rsidRDefault="005D073B"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426"/>
        </w:tabs>
        <w:spacing w:line="240" w:lineRule="auto"/>
        <w:ind w:left="261"/>
        <w:rPr>
          <w:rFonts w:ascii="Arial" w:hAnsi="Arial" w:cs="Arial"/>
          <w:b/>
          <w:bCs/>
          <w:sz w:val="20"/>
          <w:szCs w:val="20"/>
        </w:rPr>
      </w:pPr>
    </w:p>
    <w:p w14:paraId="66DD2EE3" w14:textId="4EAE8B78" w:rsidR="005B4AB1" w:rsidRPr="005072FF" w:rsidRDefault="00B80119" w:rsidP="00B80119">
      <w:pPr>
        <w:pStyle w:val="Lijstalinea"/>
        <w:numPr>
          <w:ilvl w:val="1"/>
          <w:numId w:val="36"/>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851"/>
        </w:tabs>
        <w:spacing w:line="240" w:lineRule="auto"/>
        <w:ind w:left="851" w:hanging="567"/>
        <w:rPr>
          <w:rFonts w:ascii="Arial" w:hAnsi="Arial" w:cs="Arial"/>
          <w:bCs/>
          <w:sz w:val="20"/>
          <w:szCs w:val="20"/>
        </w:rPr>
      </w:pPr>
      <w:r w:rsidRPr="005072FF">
        <w:rPr>
          <w:rFonts w:ascii="Arial" w:hAnsi="Arial" w:cs="Arial"/>
          <w:b/>
          <w:bCs/>
          <w:sz w:val="20"/>
          <w:szCs w:val="20"/>
        </w:rPr>
        <w:t>Human material</w:t>
      </w:r>
      <w:r w:rsidRPr="005072FF">
        <w:rPr>
          <w:rFonts w:ascii="Arial" w:hAnsi="Arial" w:cs="Arial"/>
          <w:bCs/>
          <w:i/>
          <w:sz w:val="20"/>
          <w:szCs w:val="20"/>
        </w:rPr>
        <w:br/>
      </w:r>
      <w:r w:rsidR="00B06B3A">
        <w:rPr>
          <w:rFonts w:ascii="Arial" w:hAnsi="Arial" w:cs="Arial"/>
          <w:bCs/>
          <w:iCs/>
          <w:sz w:val="20"/>
          <w:szCs w:val="20"/>
        </w:rPr>
        <w:t>No human material will be collected for the purpose of this study.</w:t>
      </w:r>
      <w:r w:rsidR="005B4AB1" w:rsidRPr="005072FF">
        <w:rPr>
          <w:rFonts w:ascii="Arial" w:hAnsi="Arial" w:cs="Arial"/>
          <w:bCs/>
          <w:i/>
          <w:sz w:val="20"/>
          <w:szCs w:val="20"/>
        </w:rPr>
        <w:br/>
      </w:r>
    </w:p>
    <w:p w14:paraId="4E5CAE4E" w14:textId="77777777" w:rsidR="005B4AB1" w:rsidRPr="005072FF" w:rsidRDefault="005B4AB1" w:rsidP="00CE1463">
      <w:pPr>
        <w:pStyle w:val="Lijstalinea"/>
        <w:numPr>
          <w:ilvl w:val="1"/>
          <w:numId w:val="36"/>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67"/>
        <w:rPr>
          <w:rFonts w:ascii="Arial" w:hAnsi="Arial" w:cs="Arial"/>
          <w:b/>
          <w:bCs/>
          <w:sz w:val="20"/>
          <w:szCs w:val="20"/>
        </w:rPr>
      </w:pPr>
      <w:r w:rsidRPr="005072FF">
        <w:rPr>
          <w:rFonts w:ascii="Arial" w:hAnsi="Arial" w:cs="Arial"/>
          <w:b/>
          <w:bCs/>
          <w:sz w:val="20"/>
          <w:szCs w:val="20"/>
        </w:rPr>
        <w:t>Check all the boxes which are applicable to the human material origin:</w:t>
      </w:r>
    </w:p>
    <w:p w14:paraId="5497B921" w14:textId="77777777" w:rsidR="0023271D" w:rsidRPr="005072FF" w:rsidRDefault="00000000" w:rsidP="00A2334A">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b/>
          <w:sz w:val="20"/>
          <w:szCs w:val="20"/>
        </w:rPr>
      </w:pPr>
      <w:sdt>
        <w:sdtPr>
          <w:rPr>
            <w:rFonts w:ascii="Arial" w:hAnsi="Arial" w:cs="Arial"/>
            <w:b/>
            <w:color w:val="2B579A"/>
            <w:sz w:val="20"/>
            <w:szCs w:val="20"/>
            <w:shd w:val="clear" w:color="auto" w:fill="E6E6E6"/>
          </w:rPr>
          <w:id w:val="285241153"/>
          <w14:checkbox>
            <w14:checked w14:val="0"/>
            <w14:checkedState w14:val="2612" w14:font="MS Gothic"/>
            <w14:uncheckedState w14:val="2610" w14:font="MS Gothic"/>
          </w14:checkbox>
        </w:sdtPr>
        <w:sdtContent>
          <w:r w:rsidR="0023271D" w:rsidRPr="005072FF">
            <w:rPr>
              <w:rFonts w:ascii="Segoe UI Symbol" w:eastAsia="MS Gothic" w:hAnsi="Segoe UI Symbol" w:cs="Segoe UI Symbol"/>
              <w:sz w:val="20"/>
              <w:szCs w:val="20"/>
            </w:rPr>
            <w:t>☐</w:t>
          </w:r>
        </w:sdtContent>
      </w:sdt>
      <w:r w:rsidR="0023271D" w:rsidRPr="005072FF">
        <w:rPr>
          <w:rFonts w:ascii="Arial" w:hAnsi="Arial" w:cs="Arial"/>
          <w:sz w:val="20"/>
          <w:szCs w:val="20"/>
        </w:rPr>
        <w:t xml:space="preserve"> R</w:t>
      </w:r>
      <w:r w:rsidR="006E014B" w:rsidRPr="005072FF">
        <w:rPr>
          <w:rFonts w:ascii="Arial" w:hAnsi="Arial" w:cs="Arial"/>
          <w:sz w:val="20"/>
          <w:szCs w:val="20"/>
        </w:rPr>
        <w:t>esidual material from r</w:t>
      </w:r>
      <w:r w:rsidR="0023271D" w:rsidRPr="005072FF">
        <w:rPr>
          <w:rFonts w:ascii="Arial" w:hAnsi="Arial" w:cs="Arial"/>
          <w:sz w:val="20"/>
          <w:szCs w:val="20"/>
        </w:rPr>
        <w:t xml:space="preserve">egular </w:t>
      </w:r>
      <w:r w:rsidR="006E014B" w:rsidRPr="005072FF">
        <w:rPr>
          <w:rFonts w:ascii="Arial" w:hAnsi="Arial" w:cs="Arial"/>
          <w:sz w:val="20"/>
          <w:szCs w:val="20"/>
        </w:rPr>
        <w:t>health</w:t>
      </w:r>
      <w:r w:rsidR="0023271D" w:rsidRPr="005072FF">
        <w:rPr>
          <w:rFonts w:ascii="Arial" w:hAnsi="Arial" w:cs="Arial"/>
          <w:sz w:val="20"/>
          <w:szCs w:val="20"/>
        </w:rPr>
        <w:t>care</w:t>
      </w:r>
    </w:p>
    <w:p w14:paraId="0E93C77D" w14:textId="01EC37E3" w:rsidR="005B4AB1" w:rsidRPr="005072FF" w:rsidRDefault="00000000" w:rsidP="002501D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1134" w:hanging="283"/>
        <w:rPr>
          <w:rFonts w:ascii="Arial" w:hAnsi="Arial" w:cs="Arial"/>
          <w:b/>
          <w:sz w:val="20"/>
          <w:szCs w:val="20"/>
        </w:rPr>
      </w:pPr>
      <w:sdt>
        <w:sdtPr>
          <w:rPr>
            <w:rFonts w:ascii="Arial" w:hAnsi="Arial" w:cs="Arial"/>
            <w:b/>
            <w:color w:val="2B579A"/>
            <w:sz w:val="20"/>
            <w:szCs w:val="20"/>
            <w:shd w:val="clear" w:color="auto" w:fill="E6E6E6"/>
          </w:rPr>
          <w:id w:val="-295919951"/>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sz w:val="20"/>
              <w:szCs w:val="20"/>
            </w:rPr>
            <w:t>☐</w:t>
          </w:r>
        </w:sdtContent>
      </w:sdt>
      <w:r w:rsidR="005B4AB1" w:rsidRPr="005072FF">
        <w:rPr>
          <w:rFonts w:ascii="Arial" w:hAnsi="Arial" w:cs="Arial"/>
          <w:sz w:val="20"/>
          <w:szCs w:val="20"/>
        </w:rPr>
        <w:t xml:space="preserve"> Research (</w:t>
      </w:r>
      <w:r w:rsidR="008F04AD" w:rsidRPr="005072FF">
        <w:rPr>
          <w:rFonts w:ascii="Arial" w:hAnsi="Arial" w:cs="Arial"/>
          <w:sz w:val="20"/>
          <w:szCs w:val="20"/>
        </w:rPr>
        <w:t xml:space="preserve">material acquired from a previous study). </w:t>
      </w:r>
      <w:r w:rsidR="00A2334A" w:rsidRPr="005072FF">
        <w:rPr>
          <w:rFonts w:ascii="Arial" w:hAnsi="Arial" w:cs="Arial"/>
          <w:sz w:val="20"/>
          <w:szCs w:val="20"/>
        </w:rPr>
        <w:br/>
      </w:r>
      <w:r w:rsidR="008F04AD" w:rsidRPr="005072FF">
        <w:rPr>
          <w:rFonts w:ascii="Arial" w:hAnsi="Arial" w:cs="Arial"/>
          <w:i/>
          <w:sz w:val="20"/>
          <w:szCs w:val="20"/>
        </w:rPr>
        <w:t>A</w:t>
      </w:r>
      <w:r w:rsidR="005B4AB1" w:rsidRPr="005072FF">
        <w:rPr>
          <w:rFonts w:ascii="Arial" w:hAnsi="Arial" w:cs="Arial"/>
          <w:i/>
          <w:sz w:val="20"/>
          <w:szCs w:val="20"/>
        </w:rPr>
        <w:t xml:space="preserve">dd the reference of the study </w:t>
      </w:r>
      <w:r w:rsidR="00120AC0" w:rsidRPr="005072FF">
        <w:rPr>
          <w:rFonts w:ascii="Arial" w:hAnsi="Arial" w:cs="Arial"/>
          <w:i/>
          <w:sz w:val="20"/>
          <w:szCs w:val="20"/>
        </w:rPr>
        <w:t>i.e.,</w:t>
      </w:r>
      <w:r w:rsidR="005B4AB1" w:rsidRPr="005072FF">
        <w:rPr>
          <w:rFonts w:ascii="Arial" w:hAnsi="Arial" w:cs="Arial"/>
          <w:i/>
          <w:sz w:val="20"/>
          <w:szCs w:val="20"/>
        </w:rPr>
        <w:t xml:space="preserve"> MEC-number Erasmus MC</w:t>
      </w:r>
      <w:r w:rsidR="008F04AD" w:rsidRPr="005072FF">
        <w:rPr>
          <w:rFonts w:ascii="Arial" w:hAnsi="Arial" w:cs="Arial"/>
          <w:i/>
          <w:sz w:val="20"/>
          <w:szCs w:val="20"/>
        </w:rPr>
        <w:t>.</w:t>
      </w:r>
    </w:p>
    <w:p w14:paraId="5658B16B" w14:textId="77777777" w:rsidR="005B4AB1" w:rsidRPr="005072FF" w:rsidRDefault="00000000" w:rsidP="00A2334A">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bCs/>
          <w:sz w:val="20"/>
          <w:szCs w:val="20"/>
        </w:rPr>
      </w:pPr>
      <w:sdt>
        <w:sdtPr>
          <w:rPr>
            <w:rFonts w:ascii="Arial" w:hAnsi="Arial" w:cs="Arial"/>
            <w:b/>
            <w:bCs/>
            <w:color w:val="2B579A"/>
            <w:sz w:val="20"/>
            <w:szCs w:val="20"/>
            <w:shd w:val="clear" w:color="auto" w:fill="E6E6E6"/>
          </w:rPr>
          <w:id w:val="-1867510757"/>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w:t>
      </w:r>
      <w:r w:rsidR="00290734" w:rsidRPr="005072FF">
        <w:rPr>
          <w:rFonts w:ascii="Arial" w:hAnsi="Arial" w:cs="Arial"/>
          <w:bCs/>
          <w:sz w:val="20"/>
          <w:szCs w:val="20"/>
        </w:rPr>
        <w:t>Re-use of human material from existing biobank</w:t>
      </w:r>
      <w:r w:rsidR="00F66DBE" w:rsidRPr="005072FF">
        <w:rPr>
          <w:rFonts w:ascii="Arial" w:hAnsi="Arial" w:cs="Arial"/>
          <w:bCs/>
          <w:sz w:val="20"/>
          <w:szCs w:val="20"/>
        </w:rPr>
        <w:br/>
        <w:t xml:space="preserve">      </w:t>
      </w:r>
      <w:r w:rsidR="00F66DBE" w:rsidRPr="005072FF">
        <w:rPr>
          <w:rFonts w:ascii="Arial" w:hAnsi="Arial" w:cs="Arial"/>
          <w:bCs/>
          <w:i/>
          <w:sz w:val="20"/>
          <w:szCs w:val="20"/>
        </w:rPr>
        <w:t>Describe whether the human material originates from research into the same disease.</w:t>
      </w:r>
      <w:r w:rsidR="0000174B" w:rsidRPr="005072FF">
        <w:rPr>
          <w:rFonts w:ascii="Arial" w:hAnsi="Arial" w:cs="Arial"/>
          <w:bCs/>
          <w:sz w:val="20"/>
          <w:szCs w:val="20"/>
        </w:rPr>
        <w:t xml:space="preserve"> </w:t>
      </w:r>
      <w:r w:rsidR="005B4AB1" w:rsidRPr="005072FF">
        <w:rPr>
          <w:rFonts w:ascii="Arial" w:hAnsi="Arial" w:cs="Arial"/>
          <w:bCs/>
          <w:sz w:val="20"/>
          <w:szCs w:val="20"/>
        </w:rPr>
        <w:br/>
      </w:r>
      <w:sdt>
        <w:sdtPr>
          <w:rPr>
            <w:rFonts w:ascii="Arial" w:hAnsi="Arial" w:cs="Arial"/>
            <w:b/>
            <w:bCs/>
            <w:color w:val="2B579A"/>
            <w:sz w:val="20"/>
            <w:szCs w:val="20"/>
            <w:shd w:val="clear" w:color="auto" w:fill="E6E6E6"/>
          </w:rPr>
          <w:id w:val="-1513678853"/>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Other, </w:t>
      </w:r>
      <w:r w:rsidR="005B4AB1" w:rsidRPr="005072FF">
        <w:rPr>
          <w:rFonts w:ascii="Arial" w:hAnsi="Arial" w:cs="Arial"/>
          <w:bCs/>
          <w:i/>
          <w:sz w:val="20"/>
          <w:szCs w:val="20"/>
        </w:rPr>
        <w:t>please specify</w:t>
      </w:r>
      <w:r w:rsidR="005B4AB1" w:rsidRPr="005072FF">
        <w:rPr>
          <w:rFonts w:ascii="Arial" w:hAnsi="Arial" w:cs="Arial"/>
          <w:bCs/>
          <w:i/>
          <w:sz w:val="20"/>
          <w:szCs w:val="20"/>
        </w:rPr>
        <w:br/>
      </w:r>
    </w:p>
    <w:p w14:paraId="239B39C1" w14:textId="77777777" w:rsidR="005B4AB1" w:rsidRPr="005072FF" w:rsidRDefault="005B4AB1" w:rsidP="00082F91">
      <w:pPr>
        <w:pStyle w:val="Lijstalinea"/>
        <w:numPr>
          <w:ilvl w:val="1"/>
          <w:numId w:val="36"/>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67"/>
        <w:rPr>
          <w:rFonts w:ascii="Arial" w:hAnsi="Arial" w:cs="Arial"/>
          <w:b/>
          <w:bCs/>
          <w:sz w:val="20"/>
          <w:szCs w:val="20"/>
        </w:rPr>
      </w:pPr>
      <w:r w:rsidRPr="005072FF">
        <w:rPr>
          <w:rFonts w:ascii="Arial" w:hAnsi="Arial" w:cs="Arial"/>
          <w:b/>
          <w:bCs/>
          <w:sz w:val="20"/>
          <w:szCs w:val="20"/>
        </w:rPr>
        <w:t>H</w:t>
      </w:r>
      <w:r w:rsidR="003B6505" w:rsidRPr="005072FF">
        <w:rPr>
          <w:rFonts w:ascii="Arial" w:hAnsi="Arial" w:cs="Arial"/>
          <w:b/>
          <w:bCs/>
          <w:sz w:val="20"/>
          <w:szCs w:val="20"/>
        </w:rPr>
        <w:t xml:space="preserve">andling and storage of </w:t>
      </w:r>
      <w:r w:rsidRPr="005072FF">
        <w:rPr>
          <w:rFonts w:ascii="Arial" w:hAnsi="Arial" w:cs="Arial"/>
          <w:b/>
          <w:bCs/>
          <w:sz w:val="20"/>
          <w:szCs w:val="20"/>
        </w:rPr>
        <w:t xml:space="preserve">human material </w:t>
      </w:r>
    </w:p>
    <w:p w14:paraId="15035976" w14:textId="77777777" w:rsidR="005B4AB1" w:rsidRPr="005072FF" w:rsidRDefault="00000000" w:rsidP="00AA224E">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sz w:val="20"/>
          <w:szCs w:val="20"/>
        </w:rPr>
      </w:pPr>
      <w:sdt>
        <w:sdtPr>
          <w:rPr>
            <w:rFonts w:ascii="Arial" w:hAnsi="Arial" w:cs="Arial"/>
            <w:b/>
            <w:color w:val="2B579A"/>
            <w:sz w:val="20"/>
            <w:szCs w:val="20"/>
            <w:shd w:val="clear" w:color="auto" w:fill="E6E6E6"/>
          </w:rPr>
          <w:id w:val="1388612601"/>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color w:val="2B579A"/>
              <w:sz w:val="20"/>
              <w:szCs w:val="20"/>
              <w:shd w:val="clear" w:color="auto" w:fill="E6E6E6"/>
            </w:rPr>
            <w:t>☐</w:t>
          </w:r>
        </w:sdtContent>
      </w:sdt>
      <w:r w:rsidR="00B33B89" w:rsidRPr="005072FF">
        <w:rPr>
          <w:rFonts w:ascii="Arial" w:hAnsi="Arial" w:cs="Arial"/>
          <w:bCs/>
          <w:sz w:val="20"/>
          <w:szCs w:val="20"/>
        </w:rPr>
        <w:t xml:space="preserve"> </w:t>
      </w:r>
      <w:r w:rsidR="005B4AB1" w:rsidRPr="005072FF">
        <w:rPr>
          <w:rFonts w:ascii="Arial" w:hAnsi="Arial" w:cs="Arial"/>
          <w:bCs/>
          <w:sz w:val="20"/>
          <w:szCs w:val="20"/>
        </w:rPr>
        <w:t xml:space="preserve">Anonymous, </w:t>
      </w:r>
      <w:r w:rsidR="005B4AB1" w:rsidRPr="005072FF">
        <w:rPr>
          <w:rFonts w:ascii="Arial" w:hAnsi="Arial" w:cs="Arial"/>
          <w:sz w:val="20"/>
          <w:szCs w:val="20"/>
        </w:rPr>
        <w:t>i.e. the material can never be traced back to an individual subject</w:t>
      </w:r>
    </w:p>
    <w:p w14:paraId="3C8BCE1F" w14:textId="541AF8EC" w:rsidR="005B4AB1" w:rsidRPr="005072FF" w:rsidRDefault="00000000" w:rsidP="00AA224E">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b/>
          <w:sz w:val="20"/>
          <w:szCs w:val="20"/>
        </w:rPr>
      </w:pPr>
      <w:sdt>
        <w:sdtPr>
          <w:rPr>
            <w:rFonts w:ascii="Arial" w:hAnsi="Arial" w:cs="Arial"/>
            <w:b/>
            <w:color w:val="2B579A"/>
            <w:sz w:val="20"/>
            <w:szCs w:val="20"/>
            <w:shd w:val="clear" w:color="auto" w:fill="E6E6E6"/>
          </w:rPr>
          <w:id w:val="1122583308"/>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color w:val="2B579A"/>
              <w:sz w:val="20"/>
              <w:szCs w:val="20"/>
              <w:shd w:val="clear" w:color="auto" w:fill="E6E6E6"/>
            </w:rPr>
            <w:t>☐</w:t>
          </w:r>
        </w:sdtContent>
      </w:sdt>
      <w:r w:rsidR="005B4AB1" w:rsidRPr="005072FF">
        <w:rPr>
          <w:rFonts w:ascii="Arial" w:hAnsi="Arial" w:cs="Arial"/>
          <w:sz w:val="20"/>
          <w:szCs w:val="20"/>
        </w:rPr>
        <w:t xml:space="preserve"> </w:t>
      </w:r>
      <w:r w:rsidR="00120AC0" w:rsidRPr="005072FF">
        <w:rPr>
          <w:rFonts w:ascii="Arial" w:hAnsi="Arial" w:cs="Arial"/>
          <w:sz w:val="20"/>
          <w:szCs w:val="20"/>
        </w:rPr>
        <w:t>Pseudonymized</w:t>
      </w:r>
      <w:r w:rsidR="005B4AB1" w:rsidRPr="005072FF">
        <w:rPr>
          <w:rFonts w:ascii="Arial" w:hAnsi="Arial" w:cs="Arial"/>
          <w:sz w:val="20"/>
          <w:szCs w:val="20"/>
        </w:rPr>
        <w:t>/Coded</w:t>
      </w:r>
    </w:p>
    <w:p w14:paraId="5A6F5553" w14:textId="77777777" w:rsidR="005B4AB1" w:rsidRPr="005072FF" w:rsidRDefault="00000000" w:rsidP="00AA224E">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bCs/>
          <w:sz w:val="20"/>
          <w:szCs w:val="20"/>
        </w:rPr>
      </w:pPr>
      <w:sdt>
        <w:sdtPr>
          <w:rPr>
            <w:rFonts w:ascii="Arial" w:hAnsi="Arial" w:cs="Arial"/>
            <w:b/>
            <w:bCs/>
            <w:color w:val="2B579A"/>
            <w:sz w:val="20"/>
            <w:szCs w:val="20"/>
            <w:shd w:val="clear" w:color="auto" w:fill="E6E6E6"/>
          </w:rPr>
          <w:id w:val="2052728680"/>
          <w14:checkbox>
            <w14:checked w14:val="0"/>
            <w14:checkedState w14:val="2612" w14:font="MS Gothic"/>
            <w14:uncheckedState w14:val="2610" w14:font="MS Gothic"/>
          </w14:checkbox>
        </w:sdtPr>
        <w:sdtContent>
          <w:r w:rsidR="00B33B89" w:rsidRPr="005072FF">
            <w:rPr>
              <w:rFonts w:ascii="Segoe UI Symbol" w:eastAsia="MS Gothic" w:hAnsi="Segoe UI Symbol" w:cs="Segoe UI Symbol"/>
              <w:b/>
              <w:bCs/>
              <w:color w:val="2B579A"/>
              <w:sz w:val="20"/>
              <w:szCs w:val="20"/>
              <w:shd w:val="clear" w:color="auto" w:fill="E6E6E6"/>
            </w:rPr>
            <w:t>☐</w:t>
          </w:r>
        </w:sdtContent>
      </w:sdt>
      <w:r w:rsidR="005B4AB1" w:rsidRPr="005072FF">
        <w:rPr>
          <w:rFonts w:ascii="Arial" w:hAnsi="Arial" w:cs="Arial"/>
          <w:bCs/>
          <w:sz w:val="20"/>
          <w:szCs w:val="20"/>
        </w:rPr>
        <w:t xml:space="preserve"> Identifiable</w:t>
      </w:r>
    </w:p>
    <w:p w14:paraId="0D32CA55" w14:textId="77777777" w:rsidR="007C4223" w:rsidRPr="005072FF" w:rsidRDefault="007C4223" w:rsidP="00AA224E">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ind w:left="851"/>
        <w:rPr>
          <w:rFonts w:ascii="Arial" w:hAnsi="Arial" w:cs="Arial"/>
          <w:b/>
          <w:bCs/>
        </w:rPr>
      </w:pPr>
    </w:p>
    <w:p w14:paraId="7498C507" w14:textId="2BD5D304" w:rsidR="005B4AB1" w:rsidRPr="005072FF" w:rsidRDefault="00C476FF" w:rsidP="007C4223">
      <w:pPr>
        <w:pStyle w:val="Lijstalinea"/>
        <w:numPr>
          <w:ilvl w:val="1"/>
          <w:numId w:val="36"/>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67"/>
        <w:rPr>
          <w:rFonts w:ascii="Arial" w:hAnsi="Arial" w:cs="Arial"/>
          <w:b/>
          <w:bCs/>
          <w:sz w:val="20"/>
          <w:szCs w:val="20"/>
        </w:rPr>
      </w:pPr>
      <w:r w:rsidRPr="005072FF">
        <w:rPr>
          <w:rFonts w:ascii="Arial" w:hAnsi="Arial" w:cs="Arial"/>
          <w:b/>
          <w:bCs/>
          <w:sz w:val="20"/>
          <w:szCs w:val="20"/>
        </w:rPr>
        <w:t>Biobank</w:t>
      </w:r>
      <w:r w:rsidR="00F313CD" w:rsidRPr="005072FF">
        <w:rPr>
          <w:rFonts w:ascii="Arial" w:hAnsi="Arial" w:cs="Arial"/>
          <w:bCs/>
          <w:i/>
          <w:sz w:val="20"/>
          <w:szCs w:val="20"/>
        </w:rPr>
        <w:br/>
      </w:r>
      <w:r w:rsidR="00B06B3A">
        <w:rPr>
          <w:rFonts w:ascii="Arial" w:hAnsi="Arial" w:cs="Arial"/>
          <w:bCs/>
          <w:iCs/>
          <w:sz w:val="20"/>
          <w:szCs w:val="20"/>
        </w:rPr>
        <w:t>Not applicable.</w:t>
      </w:r>
      <w:r w:rsidR="005B4AB1" w:rsidRPr="005072FF">
        <w:rPr>
          <w:rFonts w:ascii="Arial" w:hAnsi="Arial" w:cs="Arial"/>
          <w:bCs/>
          <w:i/>
          <w:sz w:val="20"/>
          <w:szCs w:val="20"/>
        </w:rPr>
        <w:br/>
      </w:r>
    </w:p>
    <w:p w14:paraId="23CB9EF2" w14:textId="6C11F5BF" w:rsidR="005B4AB1" w:rsidRPr="005072FF" w:rsidRDefault="008A27D0" w:rsidP="00082F91">
      <w:pPr>
        <w:pStyle w:val="Lijstalinea"/>
        <w:numPr>
          <w:ilvl w:val="1"/>
          <w:numId w:val="36"/>
        </w:num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851" w:hanging="567"/>
        <w:rPr>
          <w:rFonts w:ascii="Arial" w:hAnsi="Arial" w:cs="Arial"/>
          <w:bCs/>
          <w:sz w:val="20"/>
          <w:szCs w:val="20"/>
        </w:rPr>
      </w:pPr>
      <w:r w:rsidRPr="005072FF">
        <w:rPr>
          <w:rFonts w:ascii="Arial" w:hAnsi="Arial" w:cs="Arial"/>
          <w:b/>
          <w:bCs/>
          <w:sz w:val="20"/>
          <w:szCs w:val="20"/>
        </w:rPr>
        <w:t>Approval</w:t>
      </w:r>
      <w:r w:rsidRPr="005072FF">
        <w:rPr>
          <w:rFonts w:ascii="Arial" w:hAnsi="Arial" w:cs="Arial"/>
          <w:bCs/>
          <w:sz w:val="20"/>
          <w:szCs w:val="20"/>
        </w:rPr>
        <w:t xml:space="preserve"> </w:t>
      </w:r>
      <w:r w:rsidR="00956CCD" w:rsidRPr="005072FF">
        <w:rPr>
          <w:rFonts w:ascii="Arial" w:hAnsi="Arial" w:cs="Arial"/>
          <w:b/>
          <w:bCs/>
          <w:sz w:val="20"/>
          <w:szCs w:val="20"/>
        </w:rPr>
        <w:t>of access to</w:t>
      </w:r>
      <w:r w:rsidRPr="005072FF">
        <w:rPr>
          <w:rFonts w:ascii="Arial" w:hAnsi="Arial" w:cs="Arial"/>
          <w:b/>
          <w:bCs/>
          <w:sz w:val="20"/>
          <w:szCs w:val="20"/>
        </w:rPr>
        <w:t xml:space="preserve"> human material</w:t>
      </w:r>
      <w:r w:rsidRPr="005072FF">
        <w:rPr>
          <w:rFonts w:ascii="Arial" w:hAnsi="Arial" w:cs="Arial"/>
          <w:bCs/>
          <w:sz w:val="20"/>
          <w:szCs w:val="20"/>
        </w:rPr>
        <w:br/>
      </w:r>
      <w:r w:rsidR="00B06B3A">
        <w:rPr>
          <w:rFonts w:ascii="Arial" w:hAnsi="Arial" w:cs="Arial"/>
          <w:bCs/>
          <w:iCs/>
          <w:sz w:val="20"/>
          <w:szCs w:val="20"/>
        </w:rPr>
        <w:t>Not applicable.</w:t>
      </w:r>
    </w:p>
    <w:p w14:paraId="559D7810" w14:textId="77777777" w:rsidR="005D073B" w:rsidRPr="005072FF" w:rsidRDefault="005D073B" w:rsidP="00B43763">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119"/>
        <w:rPr>
          <w:rFonts w:ascii="Arial" w:hAnsi="Arial" w:cs="Arial"/>
          <w:bCs/>
          <w:sz w:val="20"/>
          <w:szCs w:val="20"/>
        </w:rPr>
      </w:pPr>
    </w:p>
    <w:p w14:paraId="1513E8F7" w14:textId="77777777" w:rsidR="003362D9" w:rsidRPr="005072FF" w:rsidRDefault="00D66980" w:rsidP="003362D9">
      <w:pPr>
        <w:pStyle w:val="Kop2"/>
        <w:rPr>
          <w:bCs/>
        </w:rPr>
      </w:pPr>
      <w:r w:rsidRPr="005072FF">
        <w:rPr>
          <w:rStyle w:val="Kop2Char"/>
          <w:b/>
        </w:rPr>
        <w:t xml:space="preserve"> </w:t>
      </w:r>
      <w:bookmarkStart w:id="15" w:name="_Toc125021931"/>
      <w:r w:rsidR="003362D9" w:rsidRPr="005072FF">
        <w:rPr>
          <w:rStyle w:val="Kop2Char"/>
          <w:b/>
        </w:rPr>
        <w:t>Exchange, sharing or transfer of data and/or human material and/or images</w:t>
      </w:r>
      <w:bookmarkEnd w:id="15"/>
    </w:p>
    <w:p w14:paraId="37DCF577" w14:textId="5539B4DE" w:rsidR="003362D9" w:rsidRPr="00DF7E1D" w:rsidRDefault="00DF7E1D" w:rsidP="003362D9">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tabs>
          <w:tab w:val="left" w:pos="426"/>
        </w:tabs>
        <w:spacing w:line="240" w:lineRule="auto"/>
        <w:ind w:left="426"/>
        <w:rPr>
          <w:rFonts w:ascii="Arial" w:hAnsi="Arial" w:cs="Arial"/>
          <w:b/>
          <w:bCs/>
          <w:iCs/>
          <w:sz w:val="20"/>
          <w:szCs w:val="20"/>
        </w:rPr>
      </w:pPr>
      <w:r>
        <w:rPr>
          <w:rFonts w:ascii="Arial" w:hAnsi="Arial" w:cs="Arial"/>
          <w:bCs/>
          <w:iCs/>
          <w:sz w:val="20"/>
          <w:szCs w:val="20"/>
        </w:rPr>
        <w:t xml:space="preserve">No data exchange or sharing will take place with other </w:t>
      </w:r>
      <w:proofErr w:type="spellStart"/>
      <w:r>
        <w:rPr>
          <w:rFonts w:ascii="Arial" w:hAnsi="Arial" w:cs="Arial"/>
          <w:bCs/>
          <w:iCs/>
          <w:sz w:val="20"/>
          <w:szCs w:val="20"/>
        </w:rPr>
        <w:t>organisations</w:t>
      </w:r>
      <w:proofErr w:type="spellEnd"/>
      <w:r>
        <w:rPr>
          <w:rFonts w:ascii="Arial" w:hAnsi="Arial" w:cs="Arial"/>
          <w:bCs/>
          <w:iCs/>
          <w:sz w:val="20"/>
          <w:szCs w:val="20"/>
        </w:rPr>
        <w:t>.</w:t>
      </w:r>
      <w:r w:rsidR="003362D9" w:rsidRPr="00DF7E1D">
        <w:rPr>
          <w:rFonts w:ascii="Arial" w:hAnsi="Arial" w:cs="Arial"/>
          <w:bCs/>
          <w:iCs/>
        </w:rPr>
        <w:br/>
      </w:r>
      <w:r w:rsidR="003362D9" w:rsidRPr="00DF7E1D">
        <w:rPr>
          <w:rFonts w:ascii="Arial" w:hAnsi="Arial" w:cs="Arial"/>
          <w:bCs/>
          <w:iCs/>
        </w:rPr>
        <w:br/>
      </w:r>
    </w:p>
    <w:p w14:paraId="32C1B6BD" w14:textId="77777777" w:rsidR="005D073B" w:rsidRPr="005072FF" w:rsidRDefault="005B4AB1" w:rsidP="00A700A9">
      <w:pPr>
        <w:pStyle w:val="Kop2"/>
        <w:ind w:left="426" w:hanging="426"/>
      </w:pPr>
      <w:bookmarkStart w:id="16" w:name="_Toc125021932"/>
      <w:r w:rsidRPr="005072FF">
        <w:t>Amendments</w:t>
      </w:r>
      <w:bookmarkEnd w:id="16"/>
    </w:p>
    <w:p w14:paraId="41E19E00" w14:textId="27781EA5" w:rsidR="00004012" w:rsidRPr="00DF7E1D" w:rsidRDefault="00DF7E1D" w:rsidP="00F313CD">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after="0" w:line="240" w:lineRule="auto"/>
        <w:ind w:left="426"/>
        <w:rPr>
          <w:rFonts w:ascii="Arial" w:hAnsi="Arial" w:cs="Arial"/>
          <w:bCs/>
          <w:iCs/>
          <w:sz w:val="20"/>
          <w:szCs w:val="20"/>
        </w:rPr>
      </w:pPr>
      <w:r>
        <w:rPr>
          <w:rFonts w:ascii="Arial" w:hAnsi="Arial" w:cs="Arial"/>
          <w:bCs/>
          <w:iCs/>
          <w:sz w:val="20"/>
          <w:szCs w:val="20"/>
        </w:rPr>
        <w:t>Not applicable.</w:t>
      </w:r>
    </w:p>
    <w:p w14:paraId="280E6615" w14:textId="3049E23D" w:rsidR="002E5469" w:rsidRPr="005072FF" w:rsidRDefault="002E5469" w:rsidP="00942E83">
      <w:pPr>
        <w:spacing w:line="360" w:lineRule="auto"/>
        <w:rPr>
          <w:rFonts w:ascii="Arial" w:hAnsi="Arial" w:cs="Arial"/>
        </w:rPr>
      </w:pPr>
    </w:p>
    <w:p w14:paraId="2092652C" w14:textId="16473FCB" w:rsidR="00ED2910" w:rsidRPr="005072FF" w:rsidRDefault="00ED2910" w:rsidP="00A700A9">
      <w:pPr>
        <w:pStyle w:val="Kop2"/>
        <w:ind w:left="426" w:hanging="426"/>
      </w:pPr>
      <w:bookmarkStart w:id="17" w:name="_Toc125021933"/>
      <w:r w:rsidRPr="005072FF">
        <w:t>End of study report</w:t>
      </w:r>
      <w:r w:rsidR="00970788" w:rsidRPr="005072FF">
        <w:br/>
      </w:r>
      <w:r w:rsidR="006D2B0E" w:rsidRPr="005072FF">
        <w:rPr>
          <w:b w:val="0"/>
        </w:rPr>
        <w:t>W</w:t>
      </w:r>
      <w:r w:rsidR="00970788" w:rsidRPr="005072FF">
        <w:rPr>
          <w:b w:val="0"/>
        </w:rPr>
        <w:t>it</w:t>
      </w:r>
      <w:r w:rsidR="006D2B0E" w:rsidRPr="005072FF">
        <w:rPr>
          <w:b w:val="0"/>
        </w:rPr>
        <w:t>h</w:t>
      </w:r>
      <w:r w:rsidR="00970788" w:rsidRPr="005072FF">
        <w:rPr>
          <w:b w:val="0"/>
        </w:rPr>
        <w:t xml:space="preserve">in one </w:t>
      </w:r>
      <w:r w:rsidR="006D2B0E" w:rsidRPr="005072FF">
        <w:rPr>
          <w:b w:val="0"/>
        </w:rPr>
        <w:t>year after the end of the study</w:t>
      </w:r>
      <w:r w:rsidR="00970788" w:rsidRPr="005072FF">
        <w:rPr>
          <w:b w:val="0"/>
        </w:rPr>
        <w:t xml:space="preserve"> </w:t>
      </w:r>
      <w:r w:rsidR="00503DE5" w:rsidRPr="005072FF">
        <w:rPr>
          <w:b w:val="0"/>
        </w:rPr>
        <w:t>a fin</w:t>
      </w:r>
      <w:r w:rsidR="00970788" w:rsidRPr="005072FF">
        <w:rPr>
          <w:b w:val="0"/>
        </w:rPr>
        <w:t xml:space="preserve">al study report </w:t>
      </w:r>
      <w:proofErr w:type="gramStart"/>
      <w:r w:rsidR="006D2B0E" w:rsidRPr="005072FF">
        <w:rPr>
          <w:b w:val="0"/>
        </w:rPr>
        <w:t xml:space="preserve">will </w:t>
      </w:r>
      <w:r w:rsidR="00503DE5" w:rsidRPr="005072FF">
        <w:rPr>
          <w:b w:val="0"/>
        </w:rPr>
        <w:t xml:space="preserve"> be</w:t>
      </w:r>
      <w:proofErr w:type="gramEnd"/>
      <w:r w:rsidR="00503DE5" w:rsidRPr="005072FF">
        <w:rPr>
          <w:b w:val="0"/>
        </w:rPr>
        <w:t xml:space="preserve"> submitted </w:t>
      </w:r>
      <w:r w:rsidR="00970788" w:rsidRPr="005072FF">
        <w:rPr>
          <w:b w:val="0"/>
        </w:rPr>
        <w:t>with the results of the study, including any publications/abstracts of the study</w:t>
      </w:r>
      <w:r w:rsidR="00503DE5" w:rsidRPr="005072FF">
        <w:rPr>
          <w:b w:val="0"/>
        </w:rPr>
        <w:t>.</w:t>
      </w:r>
      <w:bookmarkEnd w:id="17"/>
      <w:r w:rsidRPr="005072FF">
        <w:br/>
      </w:r>
      <w:r w:rsidRPr="005072FF">
        <w:br/>
      </w:r>
    </w:p>
    <w:p w14:paraId="01C27059" w14:textId="766F22AE" w:rsidR="005D073B" w:rsidRPr="005072FF" w:rsidRDefault="005B4AB1" w:rsidP="00A700A9">
      <w:pPr>
        <w:pStyle w:val="Kop2"/>
        <w:ind w:left="426" w:hanging="426"/>
      </w:pPr>
      <w:bookmarkStart w:id="18" w:name="_Toc125021934"/>
      <w:r w:rsidRPr="005072FF">
        <w:t>Publication</w:t>
      </w:r>
      <w:bookmarkEnd w:id="18"/>
    </w:p>
    <w:p w14:paraId="1B5CA7C1" w14:textId="77777777" w:rsidR="00B43763" w:rsidRPr="005072FF" w:rsidRDefault="005B4AB1"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402"/>
        <w:rPr>
          <w:rFonts w:ascii="Arial" w:hAnsi="Arial" w:cs="Arial"/>
          <w:bCs/>
          <w:i/>
          <w:sz w:val="20"/>
          <w:szCs w:val="20"/>
        </w:rPr>
      </w:pPr>
      <w:r w:rsidRPr="005072FF">
        <w:rPr>
          <w:rFonts w:ascii="Arial" w:hAnsi="Arial" w:cs="Arial"/>
          <w:bCs/>
          <w:sz w:val="20"/>
          <w:szCs w:val="20"/>
        </w:rPr>
        <w:t>Do you have the intention to submit the study results in a manuscript for publication in a journal:</w:t>
      </w:r>
    </w:p>
    <w:p w14:paraId="4C9C4B0A" w14:textId="7885399C" w:rsidR="00B43763"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402"/>
        <w:rPr>
          <w:rFonts w:ascii="Arial" w:hAnsi="Arial" w:cs="Arial"/>
          <w:bCs/>
          <w:sz w:val="20"/>
          <w:szCs w:val="20"/>
        </w:rPr>
      </w:pPr>
      <w:sdt>
        <w:sdtPr>
          <w:rPr>
            <w:rFonts w:ascii="Arial" w:eastAsia="MS Gothic" w:hAnsi="Arial" w:cs="Arial"/>
            <w:bCs/>
            <w:color w:val="2B579A"/>
            <w:sz w:val="20"/>
            <w:szCs w:val="20"/>
            <w:shd w:val="clear" w:color="auto" w:fill="E6E6E6"/>
          </w:rPr>
          <w:id w:val="545497832"/>
          <w14:checkbox>
            <w14:checked w14:val="1"/>
            <w14:checkedState w14:val="2612" w14:font="MS Gothic"/>
            <w14:uncheckedState w14:val="2610" w14:font="MS Gothic"/>
          </w14:checkbox>
        </w:sdtPr>
        <w:sdtContent>
          <w:r w:rsidR="00DF7E1D">
            <w:rPr>
              <w:rFonts w:ascii="MS Gothic" w:eastAsia="MS Gothic" w:hAnsi="MS Gothic" w:cs="Arial" w:hint="eastAsia"/>
              <w:bCs/>
              <w:color w:val="2B579A"/>
              <w:sz w:val="20"/>
              <w:szCs w:val="20"/>
              <w:shd w:val="clear" w:color="auto" w:fill="E6E6E6"/>
            </w:rPr>
            <w:t>☒</w:t>
          </w:r>
        </w:sdtContent>
      </w:sdt>
      <w:r w:rsidR="005B4AB1" w:rsidRPr="005072FF">
        <w:rPr>
          <w:rFonts w:ascii="Arial" w:hAnsi="Arial" w:cs="Arial"/>
          <w:bCs/>
          <w:sz w:val="20"/>
          <w:szCs w:val="20"/>
        </w:rPr>
        <w:t xml:space="preserve"> Yes </w:t>
      </w:r>
    </w:p>
    <w:p w14:paraId="22F7AAC2"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ind w:left="402"/>
        <w:rPr>
          <w:rFonts w:ascii="Arial" w:hAnsi="Arial" w:cs="Arial"/>
          <w:i/>
          <w:sz w:val="20"/>
          <w:szCs w:val="20"/>
        </w:rPr>
      </w:pPr>
      <w:sdt>
        <w:sdtPr>
          <w:rPr>
            <w:rFonts w:ascii="Arial" w:eastAsia="MS Gothic" w:hAnsi="Arial" w:cs="Arial"/>
            <w:color w:val="2B579A"/>
            <w:sz w:val="20"/>
            <w:szCs w:val="20"/>
            <w:shd w:val="clear" w:color="auto" w:fill="E6E6E6"/>
          </w:rPr>
          <w:id w:val="298584424"/>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sz w:val="20"/>
              <w:szCs w:val="20"/>
            </w:rPr>
            <w:t>☐</w:t>
          </w:r>
        </w:sdtContent>
      </w:sdt>
      <w:r w:rsidR="005B4AB1" w:rsidRPr="005072FF">
        <w:rPr>
          <w:rFonts w:ascii="Arial" w:hAnsi="Arial" w:cs="Arial"/>
          <w:sz w:val="20"/>
          <w:szCs w:val="20"/>
        </w:rPr>
        <w:t xml:space="preserve"> No, </w:t>
      </w:r>
      <w:r w:rsidR="005B4AB1" w:rsidRPr="005072FF">
        <w:rPr>
          <w:rFonts w:ascii="Arial" w:hAnsi="Arial" w:cs="Arial"/>
          <w:i/>
          <w:sz w:val="20"/>
          <w:szCs w:val="20"/>
        </w:rPr>
        <w:t>please motivate</w:t>
      </w:r>
    </w:p>
    <w:p w14:paraId="70992F70" w14:textId="77777777" w:rsidR="005B4AB1" w:rsidRPr="00DF7E1D" w:rsidRDefault="005B4AB1" w:rsidP="00DF7E1D">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ascii="Arial" w:hAnsi="Arial" w:cs="Arial"/>
          <w:bCs/>
          <w:sz w:val="20"/>
          <w:szCs w:val="20"/>
        </w:rPr>
      </w:pPr>
    </w:p>
    <w:p w14:paraId="3FBDBE85" w14:textId="77777777" w:rsidR="005D073B" w:rsidRPr="005072FF" w:rsidRDefault="00DF6E81" w:rsidP="00A700A9">
      <w:pPr>
        <w:pStyle w:val="Kop2"/>
        <w:ind w:left="426" w:hanging="426"/>
      </w:pPr>
      <w:bookmarkStart w:id="19" w:name="_Toc125021935"/>
      <w:r w:rsidRPr="005072FF">
        <w:t>References</w:t>
      </w:r>
      <w:bookmarkEnd w:id="19"/>
    </w:p>
    <w:p w14:paraId="188A9DA2" w14:textId="77777777" w:rsidR="00EB0706" w:rsidRPr="00EB0706" w:rsidRDefault="00EB0706" w:rsidP="00EB0706">
      <w:pPr>
        <w:rPr>
          <w:rFonts w:ascii="Arial" w:hAnsi="Arial" w:cs="Arial"/>
          <w:sz w:val="20"/>
          <w:szCs w:val="20"/>
        </w:rPr>
      </w:pPr>
      <w:r w:rsidRPr="00EB0706">
        <w:rPr>
          <w:rFonts w:ascii="Arial" w:hAnsi="Arial" w:cs="Arial"/>
          <w:sz w:val="20"/>
          <w:szCs w:val="20"/>
        </w:rPr>
        <w:t xml:space="preserve">1. Collaborators G 2019 S, </w:t>
      </w:r>
      <w:proofErr w:type="spellStart"/>
      <w:r w:rsidRPr="00EB0706">
        <w:rPr>
          <w:rFonts w:ascii="Arial" w:hAnsi="Arial" w:cs="Arial"/>
          <w:sz w:val="20"/>
          <w:szCs w:val="20"/>
        </w:rPr>
        <w:t>Feigin</w:t>
      </w:r>
      <w:proofErr w:type="spellEnd"/>
      <w:r w:rsidRPr="00EB0706">
        <w:rPr>
          <w:rFonts w:ascii="Arial" w:hAnsi="Arial" w:cs="Arial"/>
          <w:sz w:val="20"/>
          <w:szCs w:val="20"/>
        </w:rPr>
        <w:t xml:space="preserve"> VL, Stark BA, et al. Global, regional, and national burden of stroke and its risk factors, 1990–2019: a systematic analysis for the Global Burden of Disease Study 2019. Lancet Neurol. </w:t>
      </w:r>
      <w:proofErr w:type="gramStart"/>
      <w:r w:rsidRPr="00EB0706">
        <w:rPr>
          <w:rFonts w:ascii="Arial" w:hAnsi="Arial" w:cs="Arial"/>
          <w:sz w:val="20"/>
          <w:szCs w:val="20"/>
        </w:rPr>
        <w:t>2021;20:795</w:t>
      </w:r>
      <w:proofErr w:type="gramEnd"/>
      <w:r w:rsidRPr="00EB0706">
        <w:rPr>
          <w:rFonts w:ascii="Arial" w:hAnsi="Arial" w:cs="Arial"/>
          <w:sz w:val="20"/>
          <w:szCs w:val="20"/>
        </w:rPr>
        <w:t>–820.</w:t>
      </w:r>
    </w:p>
    <w:p w14:paraId="18CE00DB"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2. </w:t>
      </w:r>
      <w:proofErr w:type="spellStart"/>
      <w:r w:rsidRPr="00EB0706">
        <w:rPr>
          <w:rFonts w:ascii="Arial" w:hAnsi="Arial" w:cs="Arial"/>
          <w:sz w:val="20"/>
          <w:szCs w:val="20"/>
          <w:lang w:val="en-US"/>
        </w:rPr>
        <w:t>Rubiera</w:t>
      </w:r>
      <w:proofErr w:type="spellEnd"/>
      <w:r w:rsidRPr="00EB0706">
        <w:rPr>
          <w:rFonts w:ascii="Arial" w:hAnsi="Arial" w:cs="Arial"/>
          <w:sz w:val="20"/>
          <w:szCs w:val="20"/>
          <w:lang w:val="en-US"/>
        </w:rPr>
        <w:t xml:space="preserve"> M, Aires A, </w:t>
      </w:r>
      <w:proofErr w:type="spellStart"/>
      <w:r w:rsidRPr="00EB0706">
        <w:rPr>
          <w:rFonts w:ascii="Arial" w:hAnsi="Arial" w:cs="Arial"/>
          <w:sz w:val="20"/>
          <w:szCs w:val="20"/>
          <w:lang w:val="en-US"/>
        </w:rPr>
        <w:t>Antonenko</w:t>
      </w:r>
      <w:proofErr w:type="spellEnd"/>
      <w:r w:rsidRPr="00EB0706">
        <w:rPr>
          <w:rFonts w:ascii="Arial" w:hAnsi="Arial" w:cs="Arial"/>
          <w:sz w:val="20"/>
          <w:szCs w:val="20"/>
          <w:lang w:val="en-US"/>
        </w:rPr>
        <w:t xml:space="preserve"> K, et al. European Stroke </w:t>
      </w:r>
      <w:proofErr w:type="spellStart"/>
      <w:r w:rsidRPr="00EB0706">
        <w:rPr>
          <w:rFonts w:ascii="Arial" w:hAnsi="Arial" w:cs="Arial"/>
          <w:sz w:val="20"/>
          <w:szCs w:val="20"/>
          <w:lang w:val="en-US"/>
        </w:rPr>
        <w:t>Organisation</w:t>
      </w:r>
      <w:proofErr w:type="spellEnd"/>
      <w:r w:rsidRPr="00EB0706">
        <w:rPr>
          <w:rFonts w:ascii="Arial" w:hAnsi="Arial" w:cs="Arial"/>
          <w:sz w:val="20"/>
          <w:szCs w:val="20"/>
          <w:lang w:val="en-US"/>
        </w:rPr>
        <w:t xml:space="preserve"> (ESO) guideline on screening for subclinical atrial fibrillation after stroke or transient </w:t>
      </w:r>
      <w:proofErr w:type="spellStart"/>
      <w:r w:rsidRPr="00EB0706">
        <w:rPr>
          <w:rFonts w:ascii="Arial" w:hAnsi="Arial" w:cs="Arial"/>
          <w:sz w:val="20"/>
          <w:szCs w:val="20"/>
          <w:lang w:val="en-US"/>
        </w:rPr>
        <w:t>ischaemic</w:t>
      </w:r>
      <w:proofErr w:type="spellEnd"/>
      <w:r w:rsidRPr="00EB0706">
        <w:rPr>
          <w:rFonts w:ascii="Arial" w:hAnsi="Arial" w:cs="Arial"/>
          <w:sz w:val="20"/>
          <w:szCs w:val="20"/>
          <w:lang w:val="en-US"/>
        </w:rPr>
        <w:t xml:space="preserve"> attack of undetermined origin. European Stroke J. 2022;</w:t>
      </w:r>
      <w:proofErr w:type="gramStart"/>
      <w:r w:rsidRPr="00EB0706">
        <w:rPr>
          <w:rFonts w:ascii="Arial" w:hAnsi="Arial" w:cs="Arial"/>
          <w:sz w:val="20"/>
          <w:szCs w:val="20"/>
          <w:lang w:val="en-US"/>
        </w:rPr>
        <w:t>7:CVII</w:t>
      </w:r>
      <w:proofErr w:type="gramEnd"/>
      <w:r w:rsidRPr="00EB0706">
        <w:rPr>
          <w:rFonts w:ascii="Arial" w:hAnsi="Arial" w:cs="Arial"/>
          <w:sz w:val="20"/>
          <w:szCs w:val="20"/>
          <w:lang w:val="en-US"/>
        </w:rPr>
        <w:t>–CXXXIX.</w:t>
      </w:r>
    </w:p>
    <w:p w14:paraId="3203A375"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3. Snyman S, Seder E, David-Muller M, et al. Atrial Fibrillation Detected by Implantable Monitor in Embolic Stroke of Undetermined Source: A New Clinical Entity. J Clin Med. </w:t>
      </w:r>
      <w:proofErr w:type="gramStart"/>
      <w:r w:rsidRPr="00EB0706">
        <w:rPr>
          <w:rFonts w:ascii="Arial" w:hAnsi="Arial" w:cs="Arial"/>
          <w:sz w:val="20"/>
          <w:szCs w:val="20"/>
          <w:lang w:val="en-US"/>
        </w:rPr>
        <w:t>2022;11:5740</w:t>
      </w:r>
      <w:proofErr w:type="gramEnd"/>
      <w:r w:rsidRPr="00EB0706">
        <w:rPr>
          <w:rFonts w:ascii="Arial" w:hAnsi="Arial" w:cs="Arial"/>
          <w:sz w:val="20"/>
          <w:szCs w:val="20"/>
          <w:lang w:val="en-US"/>
        </w:rPr>
        <w:t>.</w:t>
      </w:r>
    </w:p>
    <w:p w14:paraId="50A2876F"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4. Gladstone DJ, Dorian P, Spring M, et al. Atrial Premature Beats Predict Atrial Fibrillation in Cryptogenic Stroke. Stroke. </w:t>
      </w:r>
      <w:proofErr w:type="gramStart"/>
      <w:r w:rsidRPr="00EB0706">
        <w:rPr>
          <w:rFonts w:ascii="Arial" w:hAnsi="Arial" w:cs="Arial"/>
          <w:sz w:val="20"/>
          <w:szCs w:val="20"/>
          <w:lang w:val="en-US"/>
        </w:rPr>
        <w:t>2018;46:936</w:t>
      </w:r>
      <w:proofErr w:type="gramEnd"/>
      <w:r w:rsidRPr="00EB0706">
        <w:rPr>
          <w:rFonts w:ascii="Arial" w:hAnsi="Arial" w:cs="Arial"/>
          <w:sz w:val="20"/>
          <w:szCs w:val="20"/>
          <w:lang w:val="en-US"/>
        </w:rPr>
        <w:t>–941.</w:t>
      </w:r>
    </w:p>
    <w:p w14:paraId="0632958E"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5. </w:t>
      </w:r>
      <w:proofErr w:type="spellStart"/>
      <w:r w:rsidRPr="00EB0706">
        <w:rPr>
          <w:rFonts w:ascii="Arial" w:hAnsi="Arial" w:cs="Arial"/>
          <w:sz w:val="20"/>
          <w:szCs w:val="20"/>
          <w:lang w:val="en-US"/>
        </w:rPr>
        <w:t>Ntaios</w:t>
      </w:r>
      <w:proofErr w:type="spellEnd"/>
      <w:r w:rsidRPr="00EB0706">
        <w:rPr>
          <w:rFonts w:ascii="Arial" w:hAnsi="Arial" w:cs="Arial"/>
          <w:sz w:val="20"/>
          <w:szCs w:val="20"/>
          <w:lang w:val="en-US"/>
        </w:rPr>
        <w:t xml:space="preserve"> G, </w:t>
      </w:r>
      <w:proofErr w:type="spellStart"/>
      <w:r w:rsidRPr="00EB0706">
        <w:rPr>
          <w:rFonts w:ascii="Arial" w:hAnsi="Arial" w:cs="Arial"/>
          <w:sz w:val="20"/>
          <w:szCs w:val="20"/>
          <w:lang w:val="en-US"/>
        </w:rPr>
        <w:t>Papavasileiou</w:t>
      </w:r>
      <w:proofErr w:type="spellEnd"/>
      <w:r w:rsidRPr="00EB0706">
        <w:rPr>
          <w:rFonts w:ascii="Arial" w:hAnsi="Arial" w:cs="Arial"/>
          <w:sz w:val="20"/>
          <w:szCs w:val="20"/>
          <w:lang w:val="en-US"/>
        </w:rPr>
        <w:t xml:space="preserve"> V, Milionis H, et al. Embolic Strokes of Undetermined Source in the Athens Stroke Registry. Stroke. </w:t>
      </w:r>
      <w:proofErr w:type="gramStart"/>
      <w:r w:rsidRPr="00EB0706">
        <w:rPr>
          <w:rFonts w:ascii="Arial" w:hAnsi="Arial" w:cs="Arial"/>
          <w:sz w:val="20"/>
          <w:szCs w:val="20"/>
          <w:lang w:val="en-US"/>
        </w:rPr>
        <w:t>2018;46:176</w:t>
      </w:r>
      <w:proofErr w:type="gramEnd"/>
      <w:r w:rsidRPr="00EB0706">
        <w:rPr>
          <w:rFonts w:ascii="Arial" w:hAnsi="Arial" w:cs="Arial"/>
          <w:sz w:val="20"/>
          <w:szCs w:val="20"/>
          <w:lang w:val="en-US"/>
        </w:rPr>
        <w:t>–181.</w:t>
      </w:r>
    </w:p>
    <w:p w14:paraId="5DA00F19"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6. </w:t>
      </w:r>
      <w:proofErr w:type="spellStart"/>
      <w:r w:rsidRPr="00EB0706">
        <w:rPr>
          <w:rFonts w:ascii="Arial" w:hAnsi="Arial" w:cs="Arial"/>
          <w:sz w:val="20"/>
          <w:szCs w:val="20"/>
          <w:lang w:val="en-US"/>
        </w:rPr>
        <w:t>Maretta</w:t>
      </w:r>
      <w:proofErr w:type="spellEnd"/>
      <w:r w:rsidRPr="00EB0706">
        <w:rPr>
          <w:rFonts w:ascii="Arial" w:hAnsi="Arial" w:cs="Arial"/>
          <w:sz w:val="20"/>
          <w:szCs w:val="20"/>
          <w:lang w:val="en-US"/>
        </w:rPr>
        <w:t xml:space="preserve"> M, </w:t>
      </w:r>
      <w:proofErr w:type="spellStart"/>
      <w:r w:rsidRPr="00EB0706">
        <w:rPr>
          <w:rFonts w:ascii="Arial" w:hAnsi="Arial" w:cs="Arial"/>
          <w:sz w:val="20"/>
          <w:szCs w:val="20"/>
          <w:lang w:val="en-US"/>
        </w:rPr>
        <w:t>Šimurda</w:t>
      </w:r>
      <w:proofErr w:type="spellEnd"/>
      <w:r w:rsidRPr="00EB0706">
        <w:rPr>
          <w:rFonts w:ascii="Arial" w:hAnsi="Arial" w:cs="Arial"/>
          <w:sz w:val="20"/>
          <w:szCs w:val="20"/>
          <w:lang w:val="en-US"/>
        </w:rPr>
        <w:t xml:space="preserve"> M, </w:t>
      </w:r>
      <w:proofErr w:type="spellStart"/>
      <w:r w:rsidRPr="00EB0706">
        <w:rPr>
          <w:rFonts w:ascii="Arial" w:hAnsi="Arial" w:cs="Arial"/>
          <w:sz w:val="20"/>
          <w:szCs w:val="20"/>
          <w:lang w:val="en-US"/>
        </w:rPr>
        <w:t>Leško</w:t>
      </w:r>
      <w:proofErr w:type="spellEnd"/>
      <w:r w:rsidRPr="00EB0706">
        <w:rPr>
          <w:rFonts w:ascii="Arial" w:hAnsi="Arial" w:cs="Arial"/>
          <w:sz w:val="20"/>
          <w:szCs w:val="20"/>
          <w:lang w:val="en-US"/>
        </w:rPr>
        <w:t xml:space="preserve"> N, et al. Excessive supraventricular activity and risk of atrial fibrillation in patients with cryptogenic </w:t>
      </w:r>
      <w:proofErr w:type="spellStart"/>
      <w:r w:rsidRPr="00EB0706">
        <w:rPr>
          <w:rFonts w:ascii="Arial" w:hAnsi="Arial" w:cs="Arial"/>
          <w:sz w:val="20"/>
          <w:szCs w:val="20"/>
          <w:lang w:val="en-US"/>
        </w:rPr>
        <w:t>ischaemic</w:t>
      </w:r>
      <w:proofErr w:type="spellEnd"/>
      <w:r w:rsidRPr="00EB0706">
        <w:rPr>
          <w:rFonts w:ascii="Arial" w:hAnsi="Arial" w:cs="Arial"/>
          <w:sz w:val="20"/>
          <w:szCs w:val="20"/>
          <w:lang w:val="en-US"/>
        </w:rPr>
        <w:t xml:space="preserve"> stroke. Neurol </w:t>
      </w:r>
      <w:proofErr w:type="spellStart"/>
      <w:r w:rsidRPr="00EB0706">
        <w:rPr>
          <w:rFonts w:ascii="Arial" w:hAnsi="Arial" w:cs="Arial"/>
          <w:sz w:val="20"/>
          <w:szCs w:val="20"/>
          <w:lang w:val="en-US"/>
        </w:rPr>
        <w:t>Neurochir</w:t>
      </w:r>
      <w:proofErr w:type="spellEnd"/>
      <w:r w:rsidRPr="00EB0706">
        <w:rPr>
          <w:rFonts w:ascii="Arial" w:hAnsi="Arial" w:cs="Arial"/>
          <w:sz w:val="20"/>
          <w:szCs w:val="20"/>
          <w:lang w:val="en-US"/>
        </w:rPr>
        <w:t xml:space="preserve"> Polska. </w:t>
      </w:r>
      <w:proofErr w:type="gramStart"/>
      <w:r w:rsidRPr="00EB0706">
        <w:rPr>
          <w:rFonts w:ascii="Arial" w:hAnsi="Arial" w:cs="Arial"/>
          <w:sz w:val="20"/>
          <w:szCs w:val="20"/>
          <w:lang w:val="en-US"/>
        </w:rPr>
        <w:t>2022;56:75</w:t>
      </w:r>
      <w:proofErr w:type="gramEnd"/>
      <w:r w:rsidRPr="00EB0706">
        <w:rPr>
          <w:rFonts w:ascii="Arial" w:hAnsi="Arial" w:cs="Arial"/>
          <w:sz w:val="20"/>
          <w:szCs w:val="20"/>
          <w:lang w:val="en-US"/>
        </w:rPr>
        <w:t>–80.</w:t>
      </w:r>
    </w:p>
    <w:p w14:paraId="607019DB"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7. Farinha JM, Gupta D, Lip GYH. Frequent premature atrial contractions as a </w:t>
      </w:r>
      <w:proofErr w:type="spellStart"/>
      <w:r w:rsidRPr="00EB0706">
        <w:rPr>
          <w:rFonts w:ascii="Arial" w:hAnsi="Arial" w:cs="Arial"/>
          <w:sz w:val="20"/>
          <w:szCs w:val="20"/>
          <w:lang w:val="en-US"/>
        </w:rPr>
        <w:t>signalling</w:t>
      </w:r>
      <w:proofErr w:type="spellEnd"/>
      <w:r w:rsidRPr="00EB0706">
        <w:rPr>
          <w:rFonts w:ascii="Arial" w:hAnsi="Arial" w:cs="Arial"/>
          <w:sz w:val="20"/>
          <w:szCs w:val="20"/>
          <w:lang w:val="en-US"/>
        </w:rPr>
        <w:t xml:space="preserve"> marker of atrial cardiomyopathy, incident atrial fibrillation and stroke. Cardiovasc Res. </w:t>
      </w:r>
      <w:proofErr w:type="spellStart"/>
      <w:r w:rsidRPr="00EB0706">
        <w:rPr>
          <w:rFonts w:ascii="Arial" w:hAnsi="Arial" w:cs="Arial"/>
          <w:sz w:val="20"/>
          <w:szCs w:val="20"/>
          <w:lang w:val="en-US"/>
        </w:rPr>
        <w:t>Epub</w:t>
      </w:r>
      <w:proofErr w:type="spellEnd"/>
      <w:r w:rsidRPr="00EB0706">
        <w:rPr>
          <w:rFonts w:ascii="Arial" w:hAnsi="Arial" w:cs="Arial"/>
          <w:sz w:val="20"/>
          <w:szCs w:val="20"/>
          <w:lang w:val="en-US"/>
        </w:rPr>
        <w:t xml:space="preserve"> 2022</w:t>
      </w:r>
      <w:proofErr w:type="gramStart"/>
      <w:r w:rsidRPr="00EB0706">
        <w:rPr>
          <w:rFonts w:ascii="Arial" w:hAnsi="Arial" w:cs="Arial"/>
          <w:sz w:val="20"/>
          <w:szCs w:val="20"/>
          <w:lang w:val="en-US"/>
        </w:rPr>
        <w:t>.:cvac</w:t>
      </w:r>
      <w:proofErr w:type="gramEnd"/>
      <w:r w:rsidRPr="00EB0706">
        <w:rPr>
          <w:rFonts w:ascii="Arial" w:hAnsi="Arial" w:cs="Arial"/>
          <w:sz w:val="20"/>
          <w:szCs w:val="20"/>
          <w:lang w:val="en-US"/>
        </w:rPr>
        <w:t>054-.</w:t>
      </w:r>
    </w:p>
    <w:p w14:paraId="479CD65A" w14:textId="77777777" w:rsidR="00EB0706" w:rsidRPr="00EB0706" w:rsidRDefault="00EB0706" w:rsidP="00EB0706">
      <w:pPr>
        <w:pStyle w:val="Bibliografie1"/>
        <w:rPr>
          <w:rFonts w:ascii="Arial" w:hAnsi="Arial" w:cs="Arial"/>
          <w:sz w:val="20"/>
          <w:szCs w:val="20"/>
          <w:lang w:val="en-US"/>
        </w:rPr>
      </w:pPr>
      <w:r w:rsidRPr="00A902BD">
        <w:rPr>
          <w:rFonts w:ascii="Arial" w:hAnsi="Arial" w:cs="Arial"/>
          <w:sz w:val="20"/>
          <w:szCs w:val="20"/>
        </w:rPr>
        <w:t xml:space="preserve">8. </w:t>
      </w:r>
      <w:proofErr w:type="spellStart"/>
      <w:r w:rsidRPr="00A902BD">
        <w:rPr>
          <w:rFonts w:ascii="Arial" w:hAnsi="Arial" w:cs="Arial"/>
          <w:sz w:val="20"/>
          <w:szCs w:val="20"/>
        </w:rPr>
        <w:t>Overvad</w:t>
      </w:r>
      <w:proofErr w:type="spellEnd"/>
      <w:r w:rsidRPr="00A902BD">
        <w:rPr>
          <w:rFonts w:ascii="Arial" w:hAnsi="Arial" w:cs="Arial"/>
          <w:sz w:val="20"/>
          <w:szCs w:val="20"/>
        </w:rPr>
        <w:t xml:space="preserve"> TF, </w:t>
      </w:r>
      <w:proofErr w:type="spellStart"/>
      <w:r w:rsidRPr="00A902BD">
        <w:rPr>
          <w:rFonts w:ascii="Arial" w:hAnsi="Arial" w:cs="Arial"/>
          <w:sz w:val="20"/>
          <w:szCs w:val="20"/>
        </w:rPr>
        <w:t>Nielsen</w:t>
      </w:r>
      <w:proofErr w:type="spellEnd"/>
      <w:r w:rsidRPr="00A902BD">
        <w:rPr>
          <w:rFonts w:ascii="Arial" w:hAnsi="Arial" w:cs="Arial"/>
          <w:sz w:val="20"/>
          <w:szCs w:val="20"/>
        </w:rPr>
        <w:t xml:space="preserve"> PB, Larsen TB. </w:t>
      </w:r>
      <w:r w:rsidRPr="00EB0706">
        <w:rPr>
          <w:rFonts w:ascii="Arial" w:hAnsi="Arial" w:cs="Arial"/>
          <w:sz w:val="20"/>
          <w:szCs w:val="20"/>
          <w:lang w:val="en-US"/>
        </w:rPr>
        <w:t xml:space="preserve">Comparison of Atrial Fibrillation Guidelines. J Gen Intern Med. </w:t>
      </w:r>
      <w:proofErr w:type="gramStart"/>
      <w:r w:rsidRPr="00EB0706">
        <w:rPr>
          <w:rFonts w:ascii="Arial" w:hAnsi="Arial" w:cs="Arial"/>
          <w:sz w:val="20"/>
          <w:szCs w:val="20"/>
          <w:lang w:val="en-US"/>
        </w:rPr>
        <w:t>2015;30:1404</w:t>
      </w:r>
      <w:proofErr w:type="gramEnd"/>
      <w:r w:rsidRPr="00EB0706">
        <w:rPr>
          <w:rFonts w:ascii="Arial" w:hAnsi="Arial" w:cs="Arial"/>
          <w:sz w:val="20"/>
          <w:szCs w:val="20"/>
          <w:lang w:val="en-US"/>
        </w:rPr>
        <w:t>–1404.</w:t>
      </w:r>
    </w:p>
    <w:p w14:paraId="66D814D5"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9. </w:t>
      </w:r>
      <w:proofErr w:type="spellStart"/>
      <w:r w:rsidRPr="00EB0706">
        <w:rPr>
          <w:rFonts w:ascii="Arial" w:hAnsi="Arial" w:cs="Arial"/>
          <w:sz w:val="20"/>
          <w:szCs w:val="20"/>
          <w:lang w:val="en-US"/>
        </w:rPr>
        <w:t>Guichard</w:t>
      </w:r>
      <w:proofErr w:type="spellEnd"/>
      <w:r w:rsidRPr="00EB0706">
        <w:rPr>
          <w:rFonts w:ascii="Arial" w:hAnsi="Arial" w:cs="Arial"/>
          <w:sz w:val="20"/>
          <w:szCs w:val="20"/>
          <w:lang w:val="en-US"/>
        </w:rPr>
        <w:t xml:space="preserve"> J-B, Guasch E, Roche F, Costa AD, Mont L. Premature atrial contractions: A predictor of atrial fibrillation and a relevant marker of atrial cardiomyopathy. Front Physiol. </w:t>
      </w:r>
      <w:proofErr w:type="gramStart"/>
      <w:r w:rsidRPr="00EB0706">
        <w:rPr>
          <w:rFonts w:ascii="Arial" w:hAnsi="Arial" w:cs="Arial"/>
          <w:sz w:val="20"/>
          <w:szCs w:val="20"/>
          <w:lang w:val="en-US"/>
        </w:rPr>
        <w:t>2022;13:971691</w:t>
      </w:r>
      <w:proofErr w:type="gramEnd"/>
      <w:r w:rsidRPr="00EB0706">
        <w:rPr>
          <w:rFonts w:ascii="Arial" w:hAnsi="Arial" w:cs="Arial"/>
          <w:sz w:val="20"/>
          <w:szCs w:val="20"/>
          <w:lang w:val="en-US"/>
        </w:rPr>
        <w:t>.</w:t>
      </w:r>
    </w:p>
    <w:p w14:paraId="0AA41CED" w14:textId="77777777" w:rsidR="00EB0706" w:rsidRPr="00EB0706" w:rsidRDefault="00EB0706" w:rsidP="00EB0706">
      <w:pPr>
        <w:pStyle w:val="Bibliografie1"/>
        <w:rPr>
          <w:rFonts w:ascii="Arial" w:hAnsi="Arial" w:cs="Arial"/>
          <w:sz w:val="20"/>
          <w:szCs w:val="20"/>
        </w:rPr>
      </w:pPr>
      <w:r w:rsidRPr="00EB0706">
        <w:rPr>
          <w:rFonts w:ascii="Arial" w:hAnsi="Arial" w:cs="Arial"/>
          <w:sz w:val="20"/>
          <w:szCs w:val="20"/>
          <w:lang w:val="en-US"/>
        </w:rPr>
        <w:lastRenderedPageBreak/>
        <w:t xml:space="preserve">10. Kamel H, </w:t>
      </w:r>
      <w:proofErr w:type="spellStart"/>
      <w:r w:rsidRPr="00EB0706">
        <w:rPr>
          <w:rFonts w:ascii="Arial" w:hAnsi="Arial" w:cs="Arial"/>
          <w:sz w:val="20"/>
          <w:szCs w:val="20"/>
          <w:lang w:val="en-US"/>
        </w:rPr>
        <w:t>Okin</w:t>
      </w:r>
      <w:proofErr w:type="spellEnd"/>
      <w:r w:rsidRPr="00EB0706">
        <w:rPr>
          <w:rFonts w:ascii="Arial" w:hAnsi="Arial" w:cs="Arial"/>
          <w:sz w:val="20"/>
          <w:szCs w:val="20"/>
          <w:lang w:val="en-US"/>
        </w:rPr>
        <w:t xml:space="preserve"> PM, Elkind MSV, </w:t>
      </w:r>
      <w:proofErr w:type="spellStart"/>
      <w:r w:rsidRPr="00EB0706">
        <w:rPr>
          <w:rFonts w:ascii="Arial" w:hAnsi="Arial" w:cs="Arial"/>
          <w:sz w:val="20"/>
          <w:szCs w:val="20"/>
          <w:lang w:val="en-US"/>
        </w:rPr>
        <w:t>Iadecola</w:t>
      </w:r>
      <w:proofErr w:type="spellEnd"/>
      <w:r w:rsidRPr="00EB0706">
        <w:rPr>
          <w:rFonts w:ascii="Arial" w:hAnsi="Arial" w:cs="Arial"/>
          <w:sz w:val="20"/>
          <w:szCs w:val="20"/>
          <w:lang w:val="en-US"/>
        </w:rPr>
        <w:t xml:space="preserve"> C. Atrial Fibrillation and Mechanisms of Stroke: Time for a New Model. </w:t>
      </w:r>
      <w:r w:rsidRPr="00EB0706">
        <w:rPr>
          <w:rFonts w:ascii="Arial" w:hAnsi="Arial" w:cs="Arial"/>
          <w:sz w:val="20"/>
          <w:szCs w:val="20"/>
        </w:rPr>
        <w:t xml:space="preserve">Stroke. </w:t>
      </w:r>
      <w:proofErr w:type="gramStart"/>
      <w:r w:rsidRPr="00EB0706">
        <w:rPr>
          <w:rFonts w:ascii="Arial" w:hAnsi="Arial" w:cs="Arial"/>
          <w:sz w:val="20"/>
          <w:szCs w:val="20"/>
        </w:rPr>
        <w:t>2016;47:895</w:t>
      </w:r>
      <w:proofErr w:type="gramEnd"/>
      <w:r w:rsidRPr="00EB0706">
        <w:rPr>
          <w:rFonts w:ascii="Arial" w:hAnsi="Arial" w:cs="Arial"/>
          <w:sz w:val="20"/>
          <w:szCs w:val="20"/>
        </w:rPr>
        <w:t>–900.</w:t>
      </w:r>
    </w:p>
    <w:p w14:paraId="54F67900"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rPr>
        <w:t>11. Weber-</w:t>
      </w:r>
      <w:proofErr w:type="spellStart"/>
      <w:r w:rsidRPr="00EB0706">
        <w:rPr>
          <w:rFonts w:ascii="Arial" w:hAnsi="Arial" w:cs="Arial"/>
          <w:sz w:val="20"/>
          <w:szCs w:val="20"/>
        </w:rPr>
        <w:t>Krüger</w:t>
      </w:r>
      <w:proofErr w:type="spellEnd"/>
      <w:r w:rsidRPr="00EB0706">
        <w:rPr>
          <w:rFonts w:ascii="Arial" w:hAnsi="Arial" w:cs="Arial"/>
          <w:sz w:val="20"/>
          <w:szCs w:val="20"/>
        </w:rPr>
        <w:t xml:space="preserve"> M, </w:t>
      </w:r>
      <w:proofErr w:type="spellStart"/>
      <w:r w:rsidRPr="00EB0706">
        <w:rPr>
          <w:rFonts w:ascii="Arial" w:hAnsi="Arial" w:cs="Arial"/>
          <w:sz w:val="20"/>
          <w:szCs w:val="20"/>
        </w:rPr>
        <w:t>Lutz</w:t>
      </w:r>
      <w:proofErr w:type="spellEnd"/>
      <w:r w:rsidRPr="00EB0706">
        <w:rPr>
          <w:rFonts w:ascii="Arial" w:hAnsi="Arial" w:cs="Arial"/>
          <w:sz w:val="20"/>
          <w:szCs w:val="20"/>
        </w:rPr>
        <w:t xml:space="preserve"> C, </w:t>
      </w:r>
      <w:proofErr w:type="spellStart"/>
      <w:r w:rsidRPr="00EB0706">
        <w:rPr>
          <w:rFonts w:ascii="Arial" w:hAnsi="Arial" w:cs="Arial"/>
          <w:sz w:val="20"/>
          <w:szCs w:val="20"/>
        </w:rPr>
        <w:t>Zapf</w:t>
      </w:r>
      <w:proofErr w:type="spellEnd"/>
      <w:r w:rsidRPr="00EB0706">
        <w:rPr>
          <w:rFonts w:ascii="Arial" w:hAnsi="Arial" w:cs="Arial"/>
          <w:sz w:val="20"/>
          <w:szCs w:val="20"/>
        </w:rPr>
        <w:t xml:space="preserve"> A, et al. </w:t>
      </w:r>
      <w:r w:rsidRPr="00EB0706">
        <w:rPr>
          <w:rFonts w:ascii="Arial" w:hAnsi="Arial" w:cs="Arial"/>
          <w:sz w:val="20"/>
          <w:szCs w:val="20"/>
          <w:lang w:val="en-US"/>
        </w:rPr>
        <w:t xml:space="preserve">Relevance of supraventricular runs detected after cerebral ischemia. Neurology. </w:t>
      </w:r>
      <w:proofErr w:type="gramStart"/>
      <w:r w:rsidRPr="00EB0706">
        <w:rPr>
          <w:rFonts w:ascii="Arial" w:hAnsi="Arial" w:cs="Arial"/>
          <w:sz w:val="20"/>
          <w:szCs w:val="20"/>
          <w:lang w:val="en-US"/>
        </w:rPr>
        <w:t>2017;89:1545</w:t>
      </w:r>
      <w:proofErr w:type="gramEnd"/>
      <w:r w:rsidRPr="00EB0706">
        <w:rPr>
          <w:rFonts w:ascii="Arial" w:hAnsi="Arial" w:cs="Arial"/>
          <w:sz w:val="20"/>
          <w:szCs w:val="20"/>
          <w:lang w:val="en-US"/>
        </w:rPr>
        <w:t>–1552.</w:t>
      </w:r>
    </w:p>
    <w:p w14:paraId="0E8CEB17"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12. </w:t>
      </w:r>
      <w:proofErr w:type="spellStart"/>
      <w:r w:rsidRPr="00EB0706">
        <w:rPr>
          <w:rFonts w:ascii="Arial" w:hAnsi="Arial" w:cs="Arial"/>
          <w:sz w:val="20"/>
          <w:szCs w:val="20"/>
          <w:lang w:val="en-US"/>
        </w:rPr>
        <w:t>Gogos</w:t>
      </w:r>
      <w:proofErr w:type="spellEnd"/>
      <w:r w:rsidRPr="00EB0706">
        <w:rPr>
          <w:rFonts w:ascii="Arial" w:hAnsi="Arial" w:cs="Arial"/>
          <w:sz w:val="20"/>
          <w:szCs w:val="20"/>
          <w:lang w:val="en-US"/>
        </w:rPr>
        <w:t xml:space="preserve"> C, </w:t>
      </w:r>
      <w:proofErr w:type="spellStart"/>
      <w:r w:rsidRPr="00EB0706">
        <w:rPr>
          <w:rFonts w:ascii="Arial" w:hAnsi="Arial" w:cs="Arial"/>
          <w:sz w:val="20"/>
          <w:szCs w:val="20"/>
          <w:lang w:val="en-US"/>
        </w:rPr>
        <w:t>Zarvalis</w:t>
      </w:r>
      <w:proofErr w:type="spellEnd"/>
      <w:r w:rsidRPr="00EB0706">
        <w:rPr>
          <w:rFonts w:ascii="Arial" w:hAnsi="Arial" w:cs="Arial"/>
          <w:sz w:val="20"/>
          <w:szCs w:val="20"/>
          <w:lang w:val="en-US"/>
        </w:rPr>
        <w:t xml:space="preserve"> E, </w:t>
      </w:r>
      <w:proofErr w:type="spellStart"/>
      <w:r w:rsidRPr="00EB0706">
        <w:rPr>
          <w:rFonts w:ascii="Arial" w:hAnsi="Arial" w:cs="Arial"/>
          <w:sz w:val="20"/>
          <w:szCs w:val="20"/>
          <w:lang w:val="en-US"/>
        </w:rPr>
        <w:t>Pantelidis</w:t>
      </w:r>
      <w:proofErr w:type="spellEnd"/>
      <w:r w:rsidRPr="00EB0706">
        <w:rPr>
          <w:rFonts w:ascii="Arial" w:hAnsi="Arial" w:cs="Arial"/>
          <w:sz w:val="20"/>
          <w:szCs w:val="20"/>
          <w:lang w:val="en-US"/>
        </w:rPr>
        <w:t xml:space="preserve"> P, et al. Excessive supraventricular ectopic activity and future onset of atrial fibrillation in patients with cryptogenic stroke. J Stroke </w:t>
      </w:r>
      <w:proofErr w:type="spellStart"/>
      <w:r w:rsidRPr="00EB0706">
        <w:rPr>
          <w:rFonts w:ascii="Arial" w:hAnsi="Arial" w:cs="Arial"/>
          <w:sz w:val="20"/>
          <w:szCs w:val="20"/>
          <w:lang w:val="en-US"/>
        </w:rPr>
        <w:t>Cerebrovasc</w:t>
      </w:r>
      <w:proofErr w:type="spellEnd"/>
      <w:r w:rsidRPr="00EB0706">
        <w:rPr>
          <w:rFonts w:ascii="Arial" w:hAnsi="Arial" w:cs="Arial"/>
          <w:sz w:val="20"/>
          <w:szCs w:val="20"/>
          <w:lang w:val="en-US"/>
        </w:rPr>
        <w:t xml:space="preserve"> Dis. </w:t>
      </w:r>
      <w:proofErr w:type="gramStart"/>
      <w:r w:rsidRPr="00EB0706">
        <w:rPr>
          <w:rFonts w:ascii="Arial" w:hAnsi="Arial" w:cs="Arial"/>
          <w:sz w:val="20"/>
          <w:szCs w:val="20"/>
          <w:lang w:val="en-US"/>
        </w:rPr>
        <w:t>2022;31:106820</w:t>
      </w:r>
      <w:proofErr w:type="gramEnd"/>
      <w:r w:rsidRPr="00EB0706">
        <w:rPr>
          <w:rFonts w:ascii="Arial" w:hAnsi="Arial" w:cs="Arial"/>
          <w:sz w:val="20"/>
          <w:szCs w:val="20"/>
          <w:lang w:val="en-US"/>
        </w:rPr>
        <w:t>.</w:t>
      </w:r>
    </w:p>
    <w:p w14:paraId="4F238F05" w14:textId="77777777" w:rsidR="00EB0706" w:rsidRPr="00EB0706" w:rsidRDefault="00EB0706" w:rsidP="00EB0706">
      <w:pPr>
        <w:pStyle w:val="Bibliografie1"/>
        <w:rPr>
          <w:rFonts w:ascii="Arial" w:hAnsi="Arial" w:cs="Arial"/>
          <w:sz w:val="20"/>
          <w:szCs w:val="20"/>
        </w:rPr>
      </w:pPr>
      <w:r w:rsidRPr="00EB0706">
        <w:rPr>
          <w:rFonts w:ascii="Arial" w:hAnsi="Arial" w:cs="Arial"/>
          <w:sz w:val="20"/>
          <w:szCs w:val="20"/>
          <w:lang w:val="en-US"/>
        </w:rPr>
        <w:t xml:space="preserve">13. </w:t>
      </w:r>
      <w:proofErr w:type="spellStart"/>
      <w:r w:rsidRPr="00EB0706">
        <w:rPr>
          <w:rFonts w:ascii="Arial" w:hAnsi="Arial" w:cs="Arial"/>
          <w:sz w:val="20"/>
          <w:szCs w:val="20"/>
          <w:lang w:val="en-US"/>
        </w:rPr>
        <w:t>Binici</w:t>
      </w:r>
      <w:proofErr w:type="spellEnd"/>
      <w:r w:rsidRPr="00EB0706">
        <w:rPr>
          <w:rFonts w:ascii="Arial" w:hAnsi="Arial" w:cs="Arial"/>
          <w:sz w:val="20"/>
          <w:szCs w:val="20"/>
          <w:lang w:val="en-US"/>
        </w:rPr>
        <w:t xml:space="preserve"> Z, </w:t>
      </w:r>
      <w:proofErr w:type="spellStart"/>
      <w:r w:rsidRPr="00EB0706">
        <w:rPr>
          <w:rFonts w:ascii="Arial" w:hAnsi="Arial" w:cs="Arial"/>
          <w:sz w:val="20"/>
          <w:szCs w:val="20"/>
          <w:lang w:val="en-US"/>
        </w:rPr>
        <w:t>Intzilakis</w:t>
      </w:r>
      <w:proofErr w:type="spellEnd"/>
      <w:r w:rsidRPr="00EB0706">
        <w:rPr>
          <w:rFonts w:ascii="Arial" w:hAnsi="Arial" w:cs="Arial"/>
          <w:sz w:val="20"/>
          <w:szCs w:val="20"/>
          <w:lang w:val="en-US"/>
        </w:rPr>
        <w:t xml:space="preserve"> T, Nielsen OW, </w:t>
      </w:r>
      <w:proofErr w:type="spellStart"/>
      <w:r w:rsidRPr="00EB0706">
        <w:rPr>
          <w:rFonts w:ascii="Arial" w:hAnsi="Arial" w:cs="Arial"/>
          <w:sz w:val="20"/>
          <w:szCs w:val="20"/>
          <w:lang w:val="en-US"/>
        </w:rPr>
        <w:t>Kober</w:t>
      </w:r>
      <w:proofErr w:type="spellEnd"/>
      <w:r w:rsidRPr="00EB0706">
        <w:rPr>
          <w:rFonts w:ascii="Arial" w:hAnsi="Arial" w:cs="Arial"/>
          <w:sz w:val="20"/>
          <w:szCs w:val="20"/>
          <w:lang w:val="en-US"/>
        </w:rPr>
        <w:t xml:space="preserve"> L, </w:t>
      </w:r>
      <w:proofErr w:type="spellStart"/>
      <w:r w:rsidRPr="00EB0706">
        <w:rPr>
          <w:rFonts w:ascii="Arial" w:hAnsi="Arial" w:cs="Arial"/>
          <w:sz w:val="20"/>
          <w:szCs w:val="20"/>
          <w:lang w:val="en-US"/>
        </w:rPr>
        <w:t>Sajadieh</w:t>
      </w:r>
      <w:proofErr w:type="spellEnd"/>
      <w:r w:rsidRPr="00EB0706">
        <w:rPr>
          <w:rFonts w:ascii="Arial" w:hAnsi="Arial" w:cs="Arial"/>
          <w:sz w:val="20"/>
          <w:szCs w:val="20"/>
          <w:lang w:val="en-US"/>
        </w:rPr>
        <w:t xml:space="preserve"> A. Excessive Supraventricular Ectopic Activity and Increased Risk of Atrial Fibrillation and Stroke. </w:t>
      </w:r>
      <w:proofErr w:type="spellStart"/>
      <w:r w:rsidRPr="00EB0706">
        <w:rPr>
          <w:rFonts w:ascii="Arial" w:hAnsi="Arial" w:cs="Arial"/>
          <w:sz w:val="20"/>
          <w:szCs w:val="20"/>
        </w:rPr>
        <w:t>Circulation</w:t>
      </w:r>
      <w:proofErr w:type="spellEnd"/>
      <w:r w:rsidRPr="00EB0706">
        <w:rPr>
          <w:rFonts w:ascii="Arial" w:hAnsi="Arial" w:cs="Arial"/>
          <w:sz w:val="20"/>
          <w:szCs w:val="20"/>
        </w:rPr>
        <w:t xml:space="preserve">. </w:t>
      </w:r>
      <w:proofErr w:type="gramStart"/>
      <w:r w:rsidRPr="00EB0706">
        <w:rPr>
          <w:rFonts w:ascii="Arial" w:hAnsi="Arial" w:cs="Arial"/>
          <w:sz w:val="20"/>
          <w:szCs w:val="20"/>
        </w:rPr>
        <w:t>2010;121:1904</w:t>
      </w:r>
      <w:proofErr w:type="gramEnd"/>
      <w:r w:rsidRPr="00EB0706">
        <w:rPr>
          <w:rFonts w:ascii="Arial" w:hAnsi="Arial" w:cs="Arial"/>
          <w:sz w:val="20"/>
          <w:szCs w:val="20"/>
        </w:rPr>
        <w:t>–1911.</w:t>
      </w:r>
    </w:p>
    <w:p w14:paraId="22329F77"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rPr>
        <w:t xml:space="preserve">14. Neurologie NV voor. Richtlijn herseninfarct en hersenbloeding [online]. </w:t>
      </w:r>
      <w:proofErr w:type="spellStart"/>
      <w:r w:rsidRPr="00EB0706">
        <w:rPr>
          <w:rFonts w:ascii="Arial" w:hAnsi="Arial" w:cs="Arial"/>
          <w:sz w:val="20"/>
          <w:szCs w:val="20"/>
        </w:rPr>
        <w:t>Accessed</w:t>
      </w:r>
      <w:proofErr w:type="spellEnd"/>
      <w:r w:rsidRPr="00EB0706">
        <w:rPr>
          <w:rFonts w:ascii="Arial" w:hAnsi="Arial" w:cs="Arial"/>
          <w:sz w:val="20"/>
          <w:szCs w:val="20"/>
        </w:rPr>
        <w:t xml:space="preserve"> at: </w:t>
      </w:r>
      <w:hyperlink r:id="rId14" w:history="1">
        <w:r w:rsidRPr="00EB0706">
          <w:rPr>
            <w:rStyle w:val="Hyperlink"/>
            <w:rFonts w:ascii="Arial" w:hAnsi="Arial" w:cs="Arial"/>
            <w:sz w:val="20"/>
            <w:szCs w:val="20"/>
          </w:rPr>
          <w:t>https://richtlijnendatabase.nl/richtlijn/herseninfarct_en_hersenbloeding/startpagina_herseninfarct_-bloeding.html</w:t>
        </w:r>
      </w:hyperlink>
      <w:r w:rsidRPr="00EB0706">
        <w:rPr>
          <w:rFonts w:ascii="Arial" w:hAnsi="Arial" w:cs="Arial"/>
          <w:sz w:val="20"/>
          <w:szCs w:val="20"/>
        </w:rPr>
        <w:t xml:space="preserve">. </w:t>
      </w:r>
      <w:r w:rsidRPr="00EB0706">
        <w:rPr>
          <w:rFonts w:ascii="Arial" w:hAnsi="Arial" w:cs="Arial"/>
          <w:sz w:val="20"/>
          <w:szCs w:val="20"/>
          <w:lang w:val="en-US"/>
        </w:rPr>
        <w:t>Accessed June 1, 2021.</w:t>
      </w:r>
    </w:p>
    <w:p w14:paraId="0B1C5A3F"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15. Sinha A-M, Diener HC, </w:t>
      </w:r>
      <w:proofErr w:type="spellStart"/>
      <w:r w:rsidRPr="00EB0706">
        <w:rPr>
          <w:rFonts w:ascii="Arial" w:hAnsi="Arial" w:cs="Arial"/>
          <w:sz w:val="20"/>
          <w:szCs w:val="20"/>
          <w:lang w:val="en-US"/>
        </w:rPr>
        <w:t>Morillo</w:t>
      </w:r>
      <w:proofErr w:type="spellEnd"/>
      <w:r w:rsidRPr="00EB0706">
        <w:rPr>
          <w:rFonts w:ascii="Arial" w:hAnsi="Arial" w:cs="Arial"/>
          <w:sz w:val="20"/>
          <w:szCs w:val="20"/>
          <w:lang w:val="en-US"/>
        </w:rPr>
        <w:t xml:space="preserve"> CA, et al. Cryptogenic Stroke and underlying Atrial Fibrillation (CRYSTAL AF): Design and rationale. American Heart Journal. </w:t>
      </w:r>
      <w:proofErr w:type="gramStart"/>
      <w:r w:rsidRPr="00EB0706">
        <w:rPr>
          <w:rFonts w:ascii="Arial" w:hAnsi="Arial" w:cs="Arial"/>
          <w:sz w:val="20"/>
          <w:szCs w:val="20"/>
          <w:lang w:val="en-US"/>
        </w:rPr>
        <w:t>2010;160:36</w:t>
      </w:r>
      <w:proofErr w:type="gramEnd"/>
      <w:r w:rsidRPr="00EB0706">
        <w:rPr>
          <w:rFonts w:ascii="Arial" w:hAnsi="Arial" w:cs="Arial"/>
          <w:sz w:val="20"/>
          <w:szCs w:val="20"/>
          <w:lang w:val="en-US"/>
        </w:rPr>
        <w:t>-41.e1.</w:t>
      </w:r>
    </w:p>
    <w:p w14:paraId="59BED756"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16. Gladstone DJ, Spring M, Dorian P, et al. Atrial Fibrillation in Patients with Cryptogenic Stroke. N Engl J Med. </w:t>
      </w:r>
      <w:proofErr w:type="gramStart"/>
      <w:r w:rsidRPr="00EB0706">
        <w:rPr>
          <w:rFonts w:ascii="Arial" w:hAnsi="Arial" w:cs="Arial"/>
          <w:sz w:val="20"/>
          <w:szCs w:val="20"/>
          <w:lang w:val="en-US"/>
        </w:rPr>
        <w:t>2014;370:2467</w:t>
      </w:r>
      <w:proofErr w:type="gramEnd"/>
      <w:r w:rsidRPr="00EB0706">
        <w:rPr>
          <w:rFonts w:ascii="Arial" w:hAnsi="Arial" w:cs="Arial"/>
          <w:sz w:val="20"/>
          <w:szCs w:val="20"/>
          <w:lang w:val="en-US"/>
        </w:rPr>
        <w:t>–2477.</w:t>
      </w:r>
    </w:p>
    <w:p w14:paraId="0957DDC8"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17. </w:t>
      </w:r>
      <w:proofErr w:type="spellStart"/>
      <w:r w:rsidRPr="00EB0706">
        <w:rPr>
          <w:rFonts w:ascii="Arial" w:hAnsi="Arial" w:cs="Arial"/>
          <w:sz w:val="20"/>
          <w:szCs w:val="20"/>
          <w:lang w:val="en-US"/>
        </w:rPr>
        <w:t>Rabinstein</w:t>
      </w:r>
      <w:proofErr w:type="spellEnd"/>
      <w:r w:rsidRPr="00EB0706">
        <w:rPr>
          <w:rFonts w:ascii="Arial" w:hAnsi="Arial" w:cs="Arial"/>
          <w:sz w:val="20"/>
          <w:szCs w:val="20"/>
          <w:lang w:val="en-US"/>
        </w:rPr>
        <w:t xml:space="preserve"> AA. Prolonged Cardiac Monitoring for Detection of Paroxysmal Atrial Fibrillation After Cerebral Ischemia. Stroke. </w:t>
      </w:r>
      <w:proofErr w:type="gramStart"/>
      <w:r w:rsidRPr="00EB0706">
        <w:rPr>
          <w:rFonts w:ascii="Arial" w:hAnsi="Arial" w:cs="Arial"/>
          <w:sz w:val="20"/>
          <w:szCs w:val="20"/>
          <w:lang w:val="en-US"/>
        </w:rPr>
        <w:t>2014;45:1208</w:t>
      </w:r>
      <w:proofErr w:type="gramEnd"/>
      <w:r w:rsidRPr="00EB0706">
        <w:rPr>
          <w:rFonts w:ascii="Arial" w:hAnsi="Arial" w:cs="Arial"/>
          <w:sz w:val="20"/>
          <w:szCs w:val="20"/>
          <w:lang w:val="en-US"/>
        </w:rPr>
        <w:t>–1214.</w:t>
      </w:r>
    </w:p>
    <w:p w14:paraId="0AE3E57A"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18. </w:t>
      </w:r>
      <w:proofErr w:type="spellStart"/>
      <w:r w:rsidRPr="00EB0706">
        <w:rPr>
          <w:rFonts w:ascii="Arial" w:hAnsi="Arial" w:cs="Arial"/>
          <w:sz w:val="20"/>
          <w:szCs w:val="20"/>
          <w:lang w:val="en-US"/>
        </w:rPr>
        <w:t>Sposato</w:t>
      </w:r>
      <w:proofErr w:type="spellEnd"/>
      <w:r w:rsidRPr="00EB0706">
        <w:rPr>
          <w:rFonts w:ascii="Arial" w:hAnsi="Arial" w:cs="Arial"/>
          <w:sz w:val="20"/>
          <w:szCs w:val="20"/>
          <w:lang w:val="en-US"/>
        </w:rPr>
        <w:t xml:space="preserve"> LA, Field TS, Schnabel RB, Wachter R, Andrade JG, Hill MD. Towards a new classification of atrial fibrillation detected after a stroke or a transient </w:t>
      </w:r>
      <w:proofErr w:type="spellStart"/>
      <w:r w:rsidRPr="00EB0706">
        <w:rPr>
          <w:rFonts w:ascii="Arial" w:hAnsi="Arial" w:cs="Arial"/>
          <w:sz w:val="20"/>
          <w:szCs w:val="20"/>
          <w:lang w:val="en-US"/>
        </w:rPr>
        <w:t>ischaemic</w:t>
      </w:r>
      <w:proofErr w:type="spellEnd"/>
      <w:r w:rsidRPr="00EB0706">
        <w:rPr>
          <w:rFonts w:ascii="Arial" w:hAnsi="Arial" w:cs="Arial"/>
          <w:sz w:val="20"/>
          <w:szCs w:val="20"/>
          <w:lang w:val="en-US"/>
        </w:rPr>
        <w:t xml:space="preserve"> attack. Lancet Neurol. </w:t>
      </w:r>
      <w:proofErr w:type="spellStart"/>
      <w:r w:rsidRPr="00EB0706">
        <w:rPr>
          <w:rFonts w:ascii="Arial" w:hAnsi="Arial" w:cs="Arial"/>
          <w:sz w:val="20"/>
          <w:szCs w:val="20"/>
          <w:lang w:val="en-US"/>
        </w:rPr>
        <w:t>Epub</w:t>
      </w:r>
      <w:proofErr w:type="spellEnd"/>
      <w:r w:rsidRPr="00EB0706">
        <w:rPr>
          <w:rFonts w:ascii="Arial" w:hAnsi="Arial" w:cs="Arial"/>
          <w:sz w:val="20"/>
          <w:szCs w:val="20"/>
          <w:lang w:val="en-US"/>
        </w:rPr>
        <w:t xml:space="preserve"> 2023.</w:t>
      </w:r>
    </w:p>
    <w:p w14:paraId="63E7260D" w14:textId="77777777" w:rsidR="00EB0706" w:rsidRPr="00EB0706" w:rsidRDefault="00EB0706" w:rsidP="00EB0706">
      <w:pPr>
        <w:pStyle w:val="Bibliografie1"/>
        <w:rPr>
          <w:rFonts w:ascii="Arial" w:hAnsi="Arial" w:cs="Arial"/>
          <w:sz w:val="20"/>
          <w:szCs w:val="20"/>
          <w:lang w:val="en-US"/>
        </w:rPr>
      </w:pPr>
      <w:r w:rsidRPr="00EB0706">
        <w:rPr>
          <w:rFonts w:ascii="Arial" w:hAnsi="Arial" w:cs="Arial"/>
          <w:sz w:val="20"/>
          <w:szCs w:val="20"/>
          <w:lang w:val="en-US"/>
        </w:rPr>
        <w:t xml:space="preserve">19. Chew DS, </w:t>
      </w:r>
      <w:proofErr w:type="spellStart"/>
      <w:r w:rsidRPr="00EB0706">
        <w:rPr>
          <w:rFonts w:ascii="Arial" w:hAnsi="Arial" w:cs="Arial"/>
          <w:sz w:val="20"/>
          <w:szCs w:val="20"/>
          <w:lang w:val="en-US"/>
        </w:rPr>
        <w:t>Rennert</w:t>
      </w:r>
      <w:proofErr w:type="spellEnd"/>
      <w:r w:rsidRPr="00EB0706">
        <w:rPr>
          <w:rFonts w:ascii="Arial" w:hAnsi="Arial" w:cs="Arial"/>
          <w:sz w:val="20"/>
          <w:szCs w:val="20"/>
          <w:lang w:val="en-US"/>
        </w:rPr>
        <w:t xml:space="preserve">-May E, Spackman E, Mark DB, Exner DV. Cost-Effectiveness of Extended Electrocardiogram Monitoring for Atrial Fibrillation After Stroke. Stroke. </w:t>
      </w:r>
      <w:proofErr w:type="gramStart"/>
      <w:r w:rsidRPr="00EB0706">
        <w:rPr>
          <w:rFonts w:ascii="Arial" w:hAnsi="Arial" w:cs="Arial"/>
          <w:sz w:val="20"/>
          <w:szCs w:val="20"/>
          <w:lang w:val="en-US"/>
        </w:rPr>
        <w:t>2020;51:2244</w:t>
      </w:r>
      <w:proofErr w:type="gramEnd"/>
      <w:r w:rsidRPr="00EB0706">
        <w:rPr>
          <w:rFonts w:ascii="Arial" w:hAnsi="Arial" w:cs="Arial"/>
          <w:sz w:val="20"/>
          <w:szCs w:val="20"/>
          <w:lang w:val="en-US"/>
        </w:rPr>
        <w:t>–2248.</w:t>
      </w:r>
    </w:p>
    <w:p w14:paraId="348A419F" w14:textId="35ABAB6C" w:rsidR="00B43763" w:rsidRPr="00EB0706" w:rsidRDefault="00EB0706" w:rsidP="00EB0706">
      <w:pPr>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40" w:lineRule="auto"/>
        <w:rPr>
          <w:rFonts w:ascii="Arial" w:hAnsi="Arial" w:cs="Arial"/>
          <w:b/>
          <w:bCs/>
          <w:sz w:val="20"/>
          <w:szCs w:val="20"/>
        </w:rPr>
      </w:pPr>
      <w:r w:rsidRPr="00EB0706">
        <w:rPr>
          <w:rFonts w:ascii="Arial" w:hAnsi="Arial" w:cs="Arial"/>
          <w:sz w:val="20"/>
          <w:szCs w:val="20"/>
        </w:rPr>
        <w:t xml:space="preserve">20. </w:t>
      </w:r>
      <w:proofErr w:type="spellStart"/>
      <w:r w:rsidRPr="00EB0706">
        <w:rPr>
          <w:rFonts w:ascii="Arial" w:hAnsi="Arial" w:cs="Arial"/>
          <w:sz w:val="20"/>
          <w:szCs w:val="20"/>
        </w:rPr>
        <w:t>Sposato</w:t>
      </w:r>
      <w:proofErr w:type="spellEnd"/>
      <w:r w:rsidRPr="00EB0706">
        <w:rPr>
          <w:rFonts w:ascii="Arial" w:hAnsi="Arial" w:cs="Arial"/>
          <w:sz w:val="20"/>
          <w:szCs w:val="20"/>
        </w:rPr>
        <w:t xml:space="preserve"> LA, Cipriano LE, </w:t>
      </w:r>
      <w:proofErr w:type="spellStart"/>
      <w:r w:rsidRPr="00EB0706">
        <w:rPr>
          <w:rFonts w:ascii="Arial" w:hAnsi="Arial" w:cs="Arial"/>
          <w:sz w:val="20"/>
          <w:szCs w:val="20"/>
        </w:rPr>
        <w:t>Saposnik</w:t>
      </w:r>
      <w:proofErr w:type="spellEnd"/>
      <w:r w:rsidRPr="00EB0706">
        <w:rPr>
          <w:rFonts w:ascii="Arial" w:hAnsi="Arial" w:cs="Arial"/>
          <w:sz w:val="20"/>
          <w:szCs w:val="20"/>
        </w:rPr>
        <w:t xml:space="preserve"> G, Vargas ER, Riccio PM, </w:t>
      </w:r>
      <w:proofErr w:type="spellStart"/>
      <w:r w:rsidRPr="00EB0706">
        <w:rPr>
          <w:rFonts w:ascii="Arial" w:hAnsi="Arial" w:cs="Arial"/>
          <w:sz w:val="20"/>
          <w:szCs w:val="20"/>
        </w:rPr>
        <w:t>Hachinski</w:t>
      </w:r>
      <w:proofErr w:type="spellEnd"/>
      <w:r w:rsidRPr="00EB0706">
        <w:rPr>
          <w:rFonts w:ascii="Arial" w:hAnsi="Arial" w:cs="Arial"/>
          <w:sz w:val="20"/>
          <w:szCs w:val="20"/>
        </w:rPr>
        <w:t xml:space="preserve"> V. Diagnosis of atrial fibrillation after stroke and transient </w:t>
      </w:r>
      <w:proofErr w:type="spellStart"/>
      <w:r w:rsidRPr="00EB0706">
        <w:rPr>
          <w:rFonts w:ascii="Arial" w:hAnsi="Arial" w:cs="Arial"/>
          <w:sz w:val="20"/>
          <w:szCs w:val="20"/>
        </w:rPr>
        <w:t>ischaemic</w:t>
      </w:r>
      <w:proofErr w:type="spellEnd"/>
      <w:r w:rsidRPr="00EB0706">
        <w:rPr>
          <w:rFonts w:ascii="Arial" w:hAnsi="Arial" w:cs="Arial"/>
          <w:sz w:val="20"/>
          <w:szCs w:val="20"/>
        </w:rPr>
        <w:t xml:space="preserve"> attack: a systematic review and meta-analysis. Lancet Neurology. </w:t>
      </w:r>
      <w:proofErr w:type="gramStart"/>
      <w:r w:rsidRPr="00EB0706">
        <w:rPr>
          <w:rFonts w:ascii="Arial" w:hAnsi="Arial" w:cs="Arial"/>
          <w:sz w:val="20"/>
          <w:szCs w:val="20"/>
        </w:rPr>
        <w:t>2015;14:377</w:t>
      </w:r>
      <w:proofErr w:type="gramEnd"/>
      <w:r w:rsidRPr="00EB0706">
        <w:rPr>
          <w:rFonts w:ascii="Arial" w:hAnsi="Arial" w:cs="Arial"/>
          <w:sz w:val="20"/>
          <w:szCs w:val="20"/>
        </w:rPr>
        <w:t>–387.</w:t>
      </w:r>
    </w:p>
    <w:p w14:paraId="3704419C" w14:textId="77777777" w:rsidR="005D073B" w:rsidRPr="005072FF" w:rsidRDefault="005B4AB1" w:rsidP="00A700A9">
      <w:pPr>
        <w:pStyle w:val="Kop2"/>
        <w:ind w:left="426" w:hanging="426"/>
      </w:pPr>
      <w:bookmarkStart w:id="20" w:name="_Toc125021936"/>
      <w:r w:rsidRPr="005072FF">
        <w:t>Attachments</w:t>
      </w:r>
      <w:bookmarkEnd w:id="20"/>
    </w:p>
    <w:p w14:paraId="3955D723" w14:textId="7E0883A1" w:rsidR="0023271D" w:rsidRPr="005072FF" w:rsidRDefault="00000000" w:rsidP="0023271D">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bCs/>
          <w:sz w:val="20"/>
          <w:szCs w:val="20"/>
        </w:rPr>
      </w:pPr>
      <w:sdt>
        <w:sdtPr>
          <w:rPr>
            <w:rFonts w:ascii="Arial" w:hAnsi="Arial" w:cs="Arial"/>
            <w:b/>
            <w:bCs/>
            <w:sz w:val="20"/>
            <w:szCs w:val="20"/>
            <w:shd w:val="clear" w:color="auto" w:fill="E6E6E6"/>
          </w:rPr>
          <w:id w:val="823169997"/>
          <w14:checkbox>
            <w14:checked w14:val="1"/>
            <w14:checkedState w14:val="2612" w14:font="MS Gothic"/>
            <w14:uncheckedState w14:val="2610" w14:font="MS Gothic"/>
          </w14:checkbox>
        </w:sdtPr>
        <w:sdtContent>
          <w:r w:rsidR="00DF7E1D">
            <w:rPr>
              <w:rFonts w:ascii="MS Gothic" w:eastAsia="MS Gothic" w:hAnsi="MS Gothic" w:cs="Arial" w:hint="eastAsia"/>
              <w:b/>
              <w:bCs/>
              <w:sz w:val="20"/>
              <w:szCs w:val="20"/>
              <w:shd w:val="clear" w:color="auto" w:fill="E6E6E6"/>
            </w:rPr>
            <w:t>☒</w:t>
          </w:r>
        </w:sdtContent>
      </w:sdt>
      <w:r w:rsidR="0023271D" w:rsidRPr="005072FF">
        <w:rPr>
          <w:rFonts w:ascii="Arial" w:hAnsi="Arial" w:cs="Arial"/>
          <w:bCs/>
          <w:sz w:val="20"/>
          <w:szCs w:val="20"/>
        </w:rPr>
        <w:t xml:space="preserve"> </w:t>
      </w:r>
      <w:r w:rsidR="00120AC0" w:rsidRPr="005072FF">
        <w:rPr>
          <w:rFonts w:ascii="Arial" w:hAnsi="Arial" w:cs="Arial"/>
          <w:sz w:val="20"/>
          <w:szCs w:val="20"/>
        </w:rPr>
        <w:t>Participant</w:t>
      </w:r>
      <w:r w:rsidR="008915A8" w:rsidRPr="005072FF">
        <w:rPr>
          <w:rFonts w:ascii="Arial" w:hAnsi="Arial" w:cs="Arial"/>
          <w:sz w:val="20"/>
          <w:szCs w:val="20"/>
        </w:rPr>
        <w:t xml:space="preserve"> </w:t>
      </w:r>
      <w:r w:rsidR="0023271D" w:rsidRPr="005072FF">
        <w:rPr>
          <w:rFonts w:ascii="Arial" w:hAnsi="Arial" w:cs="Arial"/>
          <w:sz w:val="20"/>
          <w:szCs w:val="20"/>
        </w:rPr>
        <w:t>information letter and Informed consent document</w:t>
      </w:r>
      <w:r w:rsidR="0023271D" w:rsidRPr="005072FF">
        <w:rPr>
          <w:rFonts w:ascii="Arial" w:hAnsi="Arial" w:cs="Arial"/>
          <w:bCs/>
          <w:sz w:val="20"/>
          <w:szCs w:val="20"/>
        </w:rPr>
        <w:t xml:space="preserve"> </w:t>
      </w:r>
    </w:p>
    <w:p w14:paraId="2D2B2EE9" w14:textId="77777777" w:rsidR="005B4AB1" w:rsidRPr="005072FF" w:rsidRDefault="005B4AB1"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eastAsia="MS Gothic" w:hAnsi="Arial" w:cs="Arial"/>
          <w:sz w:val="20"/>
          <w:szCs w:val="20"/>
        </w:rPr>
      </w:pPr>
      <w:r w:rsidRPr="005072FF">
        <w:rPr>
          <w:rFonts w:ascii="Segoe UI Symbol" w:eastAsia="MS Gothic" w:hAnsi="Segoe UI Symbol" w:cs="Segoe UI Symbol"/>
          <w:sz w:val="20"/>
          <w:szCs w:val="20"/>
        </w:rPr>
        <w:t>☐</w:t>
      </w:r>
      <w:r w:rsidRPr="005072FF">
        <w:rPr>
          <w:rFonts w:ascii="Arial" w:hAnsi="Arial" w:cs="Arial"/>
          <w:sz w:val="20"/>
          <w:szCs w:val="20"/>
        </w:rPr>
        <w:t xml:space="preserve"> Care for data Template – </w:t>
      </w:r>
      <w:proofErr w:type="spellStart"/>
      <w:r w:rsidRPr="005072FF">
        <w:rPr>
          <w:rFonts w:ascii="Arial" w:hAnsi="Arial" w:cs="Arial"/>
          <w:sz w:val="20"/>
          <w:szCs w:val="20"/>
        </w:rPr>
        <w:t>Formulier</w:t>
      </w:r>
      <w:proofErr w:type="spellEnd"/>
      <w:r w:rsidRPr="005072FF">
        <w:rPr>
          <w:rFonts w:ascii="Arial" w:hAnsi="Arial" w:cs="Arial"/>
          <w:sz w:val="20"/>
          <w:szCs w:val="20"/>
        </w:rPr>
        <w:t xml:space="preserve"> </w:t>
      </w:r>
      <w:proofErr w:type="spellStart"/>
      <w:r w:rsidRPr="005072FF">
        <w:rPr>
          <w:rFonts w:ascii="Arial" w:hAnsi="Arial" w:cs="Arial"/>
          <w:sz w:val="20"/>
          <w:szCs w:val="20"/>
        </w:rPr>
        <w:t>uitzondering</w:t>
      </w:r>
      <w:proofErr w:type="spellEnd"/>
      <w:r w:rsidRPr="005072FF">
        <w:rPr>
          <w:rFonts w:ascii="Arial" w:hAnsi="Arial" w:cs="Arial"/>
          <w:sz w:val="20"/>
          <w:szCs w:val="20"/>
        </w:rPr>
        <w:t xml:space="preserve"> </w:t>
      </w:r>
      <w:proofErr w:type="spellStart"/>
      <w:r w:rsidRPr="005072FF">
        <w:rPr>
          <w:rFonts w:ascii="Arial" w:hAnsi="Arial" w:cs="Arial"/>
          <w:sz w:val="20"/>
          <w:szCs w:val="20"/>
        </w:rPr>
        <w:t>toestemming</w:t>
      </w:r>
      <w:proofErr w:type="spellEnd"/>
      <w:r w:rsidRPr="005072FF">
        <w:rPr>
          <w:rFonts w:ascii="Arial" w:eastAsia="MS Gothic" w:hAnsi="Arial" w:cs="Arial"/>
          <w:sz w:val="20"/>
          <w:szCs w:val="20"/>
        </w:rPr>
        <w:t xml:space="preserve"> </w:t>
      </w:r>
    </w:p>
    <w:p w14:paraId="6CB36846" w14:textId="132D4E03"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bCs/>
          <w:sz w:val="20"/>
          <w:szCs w:val="20"/>
        </w:rPr>
      </w:pPr>
      <w:sdt>
        <w:sdtPr>
          <w:rPr>
            <w:rFonts w:ascii="Arial" w:hAnsi="Arial" w:cs="Arial"/>
            <w:bCs/>
            <w:sz w:val="20"/>
            <w:szCs w:val="20"/>
          </w:rPr>
          <w:id w:val="1411738161"/>
          <w14:checkbox>
            <w14:checked w14:val="1"/>
            <w14:checkedState w14:val="2612" w14:font="MS Gothic"/>
            <w14:uncheckedState w14:val="2610" w14:font="MS Gothic"/>
          </w14:checkbox>
        </w:sdtPr>
        <w:sdtContent>
          <w:r w:rsidR="00A14E0A" w:rsidRPr="00A14E0A">
            <w:rPr>
              <w:rFonts w:ascii="MS Gothic" w:eastAsia="MS Gothic" w:hAnsi="MS Gothic" w:cs="Segoe UI Symbol" w:hint="eastAsia"/>
              <w:bCs/>
              <w:sz w:val="20"/>
              <w:szCs w:val="20"/>
            </w:rPr>
            <w:t>☒</w:t>
          </w:r>
        </w:sdtContent>
      </w:sdt>
      <w:r w:rsidR="005B4AB1" w:rsidRPr="005072FF">
        <w:rPr>
          <w:rFonts w:ascii="Arial" w:hAnsi="Arial" w:cs="Arial"/>
          <w:bCs/>
          <w:sz w:val="20"/>
          <w:szCs w:val="20"/>
        </w:rPr>
        <w:t xml:space="preserve"> Questionnaires</w:t>
      </w:r>
    </w:p>
    <w:p w14:paraId="39B43825"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sz w:val="20"/>
          <w:szCs w:val="20"/>
        </w:rPr>
      </w:pPr>
      <w:sdt>
        <w:sdtPr>
          <w:rPr>
            <w:rFonts w:ascii="Arial" w:hAnsi="Arial" w:cs="Arial"/>
            <w:sz w:val="20"/>
            <w:szCs w:val="20"/>
          </w:rPr>
          <w:id w:val="-721366219"/>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sz w:val="20"/>
              <w:szCs w:val="20"/>
            </w:rPr>
            <w:t>☐</w:t>
          </w:r>
        </w:sdtContent>
      </w:sdt>
      <w:r w:rsidR="005B4AB1" w:rsidRPr="005072FF">
        <w:rPr>
          <w:rFonts w:ascii="Arial" w:hAnsi="Arial" w:cs="Arial"/>
          <w:sz w:val="20"/>
          <w:szCs w:val="20"/>
        </w:rPr>
        <w:t xml:space="preserve"> Data Management Plan</w:t>
      </w:r>
    </w:p>
    <w:p w14:paraId="51DAC0E0" w14:textId="77777777" w:rsidR="0023271D" w:rsidRPr="005072FF" w:rsidRDefault="00000000" w:rsidP="0023271D">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bCs/>
          <w:sz w:val="20"/>
          <w:szCs w:val="20"/>
        </w:rPr>
      </w:pPr>
      <w:sdt>
        <w:sdtPr>
          <w:rPr>
            <w:rFonts w:ascii="Arial" w:hAnsi="Arial" w:cs="Arial"/>
            <w:b/>
            <w:bCs/>
            <w:sz w:val="20"/>
            <w:szCs w:val="20"/>
            <w:shd w:val="clear" w:color="auto" w:fill="E6E6E6"/>
          </w:rPr>
          <w:id w:val="-1736619530"/>
          <w14:checkbox>
            <w14:checked w14:val="0"/>
            <w14:checkedState w14:val="2612" w14:font="MS Gothic"/>
            <w14:uncheckedState w14:val="2610" w14:font="MS Gothic"/>
          </w14:checkbox>
        </w:sdtPr>
        <w:sdtContent>
          <w:r w:rsidR="0023271D" w:rsidRPr="005072FF">
            <w:rPr>
              <w:rFonts w:ascii="Segoe UI Symbol" w:eastAsia="MS Gothic" w:hAnsi="Segoe UI Symbol" w:cs="Segoe UI Symbol"/>
              <w:bCs/>
              <w:sz w:val="20"/>
              <w:szCs w:val="20"/>
            </w:rPr>
            <w:t>☐</w:t>
          </w:r>
        </w:sdtContent>
      </w:sdt>
      <w:r w:rsidR="0023271D" w:rsidRPr="005072FF">
        <w:rPr>
          <w:rFonts w:ascii="Arial" w:hAnsi="Arial" w:cs="Arial"/>
          <w:bCs/>
          <w:sz w:val="20"/>
          <w:szCs w:val="20"/>
        </w:rPr>
        <w:t xml:space="preserve"> Data Transfer Agreement</w:t>
      </w:r>
    </w:p>
    <w:p w14:paraId="50263E9F"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bCs/>
          <w:sz w:val="20"/>
          <w:szCs w:val="20"/>
        </w:rPr>
      </w:pPr>
      <w:sdt>
        <w:sdtPr>
          <w:rPr>
            <w:rFonts w:ascii="Arial" w:hAnsi="Arial" w:cs="Arial"/>
            <w:b/>
            <w:bCs/>
            <w:sz w:val="20"/>
            <w:szCs w:val="20"/>
            <w:shd w:val="clear" w:color="auto" w:fill="E6E6E6"/>
          </w:rPr>
          <w:id w:val="218184453"/>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Material Transfer Agreement</w:t>
      </w:r>
    </w:p>
    <w:p w14:paraId="663D2D28"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bCs/>
          <w:sz w:val="20"/>
          <w:szCs w:val="20"/>
        </w:rPr>
      </w:pPr>
      <w:sdt>
        <w:sdtPr>
          <w:rPr>
            <w:rFonts w:ascii="Arial" w:hAnsi="Arial" w:cs="Arial"/>
            <w:b/>
            <w:bCs/>
            <w:sz w:val="20"/>
            <w:szCs w:val="20"/>
            <w:shd w:val="clear" w:color="auto" w:fill="E6E6E6"/>
          </w:rPr>
          <w:id w:val="2013641197"/>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Clinical Trial </w:t>
      </w:r>
      <w:r w:rsidR="00E560FF" w:rsidRPr="005072FF">
        <w:rPr>
          <w:rFonts w:ascii="Arial" w:hAnsi="Arial" w:cs="Arial"/>
          <w:bCs/>
          <w:sz w:val="20"/>
          <w:szCs w:val="20"/>
        </w:rPr>
        <w:t>(</w:t>
      </w:r>
      <w:r w:rsidR="008F04AD" w:rsidRPr="005072FF">
        <w:rPr>
          <w:rFonts w:ascii="Arial" w:hAnsi="Arial" w:cs="Arial"/>
          <w:bCs/>
          <w:sz w:val="20"/>
          <w:szCs w:val="20"/>
        </w:rPr>
        <w:t>Site</w:t>
      </w:r>
      <w:r w:rsidR="00E560FF" w:rsidRPr="005072FF">
        <w:rPr>
          <w:rFonts w:ascii="Arial" w:hAnsi="Arial" w:cs="Arial"/>
          <w:bCs/>
          <w:sz w:val="20"/>
          <w:szCs w:val="20"/>
        </w:rPr>
        <w:t>)</w:t>
      </w:r>
      <w:r w:rsidR="008F04AD" w:rsidRPr="005072FF">
        <w:rPr>
          <w:rFonts w:ascii="Arial" w:hAnsi="Arial" w:cs="Arial"/>
          <w:bCs/>
          <w:sz w:val="20"/>
          <w:szCs w:val="20"/>
        </w:rPr>
        <w:t xml:space="preserve"> </w:t>
      </w:r>
      <w:r w:rsidR="005B4AB1" w:rsidRPr="005072FF">
        <w:rPr>
          <w:rFonts w:ascii="Arial" w:hAnsi="Arial" w:cs="Arial"/>
          <w:bCs/>
          <w:sz w:val="20"/>
          <w:szCs w:val="20"/>
        </w:rPr>
        <w:t>Agreement</w:t>
      </w:r>
    </w:p>
    <w:p w14:paraId="53FA37BD" w14:textId="77777777" w:rsidR="005B4AB1" w:rsidRPr="005072FF" w:rsidRDefault="00000000" w:rsidP="00B43763">
      <w:pPr>
        <w:pStyle w:val="Lijstalinea"/>
        <w:pBdr>
          <w:top w:val="single" w:sz="4" w:space="1" w:color="FFFFFF" w:themeColor="background1"/>
          <w:left w:val="single" w:sz="4" w:space="1" w:color="FFFFFF" w:themeColor="background1"/>
          <w:bottom w:val="single" w:sz="4" w:space="1" w:color="FFFFFF" w:themeColor="background1"/>
          <w:right w:val="single" w:sz="4" w:space="1" w:color="FFFFFF" w:themeColor="background1"/>
          <w:between w:val="single" w:sz="4" w:space="1" w:color="FFFFFF" w:themeColor="background1"/>
          <w:bar w:val="single" w:sz="4" w:color="FFFFFF" w:themeColor="background1"/>
        </w:pBdr>
        <w:spacing w:line="276" w:lineRule="auto"/>
        <w:ind w:left="360"/>
        <w:rPr>
          <w:rFonts w:ascii="Arial" w:hAnsi="Arial" w:cs="Arial"/>
          <w:b/>
          <w:i/>
          <w:sz w:val="20"/>
          <w:szCs w:val="20"/>
        </w:rPr>
      </w:pPr>
      <w:sdt>
        <w:sdtPr>
          <w:rPr>
            <w:rFonts w:ascii="Arial" w:hAnsi="Arial" w:cs="Arial"/>
            <w:b/>
            <w:bCs/>
            <w:sz w:val="20"/>
            <w:szCs w:val="20"/>
            <w:shd w:val="clear" w:color="auto" w:fill="E6E6E6"/>
          </w:rPr>
          <w:id w:val="-1444917250"/>
          <w14:checkbox>
            <w14:checked w14:val="0"/>
            <w14:checkedState w14:val="2612" w14:font="MS Gothic"/>
            <w14:uncheckedState w14:val="2610" w14:font="MS Gothic"/>
          </w14:checkbox>
        </w:sdtPr>
        <w:sdtContent>
          <w:r w:rsidR="005B4AB1" w:rsidRPr="005072FF">
            <w:rPr>
              <w:rFonts w:ascii="Segoe UI Symbol" w:eastAsia="MS Gothic" w:hAnsi="Segoe UI Symbol" w:cs="Segoe UI Symbol"/>
              <w:bCs/>
              <w:sz w:val="20"/>
              <w:szCs w:val="20"/>
            </w:rPr>
            <w:t>☐</w:t>
          </w:r>
        </w:sdtContent>
      </w:sdt>
      <w:r w:rsidR="005B4AB1" w:rsidRPr="005072FF">
        <w:rPr>
          <w:rFonts w:ascii="Arial" w:hAnsi="Arial" w:cs="Arial"/>
          <w:bCs/>
          <w:sz w:val="20"/>
          <w:szCs w:val="20"/>
        </w:rPr>
        <w:t xml:space="preserve"> </w:t>
      </w:r>
      <w:r w:rsidR="005B4AB1" w:rsidRPr="005072FF">
        <w:rPr>
          <w:rFonts w:ascii="Arial" w:hAnsi="Arial" w:cs="Arial"/>
          <w:sz w:val="20"/>
          <w:szCs w:val="20"/>
        </w:rPr>
        <w:t xml:space="preserve">Other, </w:t>
      </w:r>
      <w:r w:rsidR="005B4AB1" w:rsidRPr="005072FF">
        <w:rPr>
          <w:rFonts w:ascii="Arial" w:hAnsi="Arial" w:cs="Arial"/>
          <w:i/>
          <w:sz w:val="20"/>
          <w:szCs w:val="20"/>
        </w:rPr>
        <w:t>please describe</w:t>
      </w:r>
    </w:p>
    <w:p w14:paraId="41393031" w14:textId="77777777" w:rsidR="00863611" w:rsidRPr="005072FF" w:rsidRDefault="00863611" w:rsidP="00B43763">
      <w:pPr>
        <w:rPr>
          <w:rFonts w:ascii="Arial" w:hAnsi="Arial" w:cs="Arial"/>
          <w:sz w:val="20"/>
          <w:szCs w:val="20"/>
        </w:rPr>
      </w:pPr>
    </w:p>
    <w:p w14:paraId="49FA9C2B" w14:textId="77777777" w:rsidR="00B43763" w:rsidRPr="005072FF" w:rsidRDefault="00B43763" w:rsidP="00B43763">
      <w:pPr>
        <w:rPr>
          <w:rFonts w:ascii="Arial" w:hAnsi="Arial" w:cs="Arial"/>
          <w:sz w:val="20"/>
          <w:szCs w:val="20"/>
        </w:rPr>
      </w:pPr>
    </w:p>
    <w:sectPr w:rsidR="00B43763" w:rsidRPr="005072F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72F40" w14:textId="77777777" w:rsidR="00B75152" w:rsidRDefault="00B75152" w:rsidP="003F23C6">
      <w:pPr>
        <w:spacing w:after="0" w:line="240" w:lineRule="auto"/>
      </w:pPr>
      <w:r>
        <w:separator/>
      </w:r>
    </w:p>
  </w:endnote>
  <w:endnote w:type="continuationSeparator" w:id="0">
    <w:p w14:paraId="05DBFE18" w14:textId="77777777" w:rsidR="00B75152" w:rsidRDefault="00B75152" w:rsidP="003F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628117"/>
      <w:docPartObj>
        <w:docPartGallery w:val="Page Numbers (Bottom of Page)"/>
        <w:docPartUnique/>
      </w:docPartObj>
    </w:sdtPr>
    <w:sdtContent>
      <w:p w14:paraId="2A1A3149" w14:textId="3F8518B2" w:rsidR="003B3D4C" w:rsidRDefault="003B3D4C">
        <w:pPr>
          <w:pStyle w:val="Voettekst"/>
          <w:jc w:val="right"/>
        </w:pPr>
        <w:r>
          <w:t xml:space="preserve">NON WMO Research protocol                                                                                                Version </w:t>
        </w:r>
        <w:r w:rsidR="00382EE3">
          <w:t>4</w:t>
        </w:r>
        <w:r w:rsidR="005E706D">
          <w:t xml:space="preserve">.0, </w:t>
        </w:r>
        <w:r w:rsidR="00382EE3">
          <w:t>16-09</w:t>
        </w:r>
        <w:r w:rsidR="0078024D">
          <w:t>-24</w:t>
        </w:r>
        <w:r>
          <w:t xml:space="preserve">                                                                                                                                               </w:t>
        </w:r>
        <w:r>
          <w:fldChar w:fldCharType="begin"/>
        </w:r>
        <w:r>
          <w:instrText>PAGE   \* MERGEFORMAT</w:instrText>
        </w:r>
        <w:r>
          <w:fldChar w:fldCharType="separate"/>
        </w:r>
        <w:r w:rsidR="00141F52">
          <w:rPr>
            <w:noProof/>
          </w:rPr>
          <w:t>1</w:t>
        </w:r>
        <w:r>
          <w:fldChar w:fldCharType="end"/>
        </w:r>
      </w:p>
    </w:sdtContent>
  </w:sdt>
  <w:p w14:paraId="49E18FDE" w14:textId="77777777" w:rsidR="003B3D4C" w:rsidRDefault="003B3D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1A635" w14:textId="77777777" w:rsidR="00B75152" w:rsidRDefault="00B75152" w:rsidP="003F23C6">
      <w:pPr>
        <w:spacing w:after="0" w:line="240" w:lineRule="auto"/>
      </w:pPr>
      <w:r>
        <w:separator/>
      </w:r>
    </w:p>
  </w:footnote>
  <w:footnote w:type="continuationSeparator" w:id="0">
    <w:p w14:paraId="0D5D74E1" w14:textId="77777777" w:rsidR="00B75152" w:rsidRDefault="00B75152" w:rsidP="003F2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E609" w14:textId="558C537D" w:rsidR="003B3D4C" w:rsidRPr="003E6EEE" w:rsidRDefault="003E6EEE" w:rsidP="003E6EEE">
    <w:pPr>
      <w:pStyle w:val="Koptekst"/>
      <w:jc w:val="right"/>
      <w:rPr>
        <w:rFonts w:ascii="Arial" w:hAnsi="Arial" w:cs="Arial"/>
        <w:sz w:val="20"/>
        <w:szCs w:val="20"/>
        <w:lang w:val="nl-NL"/>
      </w:rPr>
    </w:pPr>
    <w:r>
      <w:rPr>
        <w:rFonts w:ascii="Arial" w:hAnsi="Arial" w:cs="Arial"/>
        <w:sz w:val="20"/>
        <w:szCs w:val="20"/>
        <w:lang w:val="nl-NL"/>
      </w:rPr>
      <w:t xml:space="preserve">PAC-ELR </w:t>
    </w:r>
    <w:proofErr w:type="spellStart"/>
    <w:r>
      <w:rPr>
        <w:rFonts w:ascii="Arial" w:hAnsi="Arial" w:cs="Arial"/>
        <w:sz w:val="20"/>
        <w:szCs w:val="20"/>
        <w:lang w:val="nl-NL"/>
      </w:rPr>
      <w:t>study</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DE2"/>
    <w:multiLevelType w:val="multilevel"/>
    <w:tmpl w:val="9D58E4B8"/>
    <w:lvl w:ilvl="0">
      <w:start w:val="1"/>
      <w:numFmt w:val="decimal"/>
      <w:pStyle w:val="Kop2"/>
      <w:lvlText w:val="%1."/>
      <w:lvlJc w:val="left"/>
      <w:pPr>
        <w:tabs>
          <w:tab w:val="num" w:pos="720"/>
        </w:tabs>
        <w:ind w:left="720" w:hanging="72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6E5A4C"/>
    <w:multiLevelType w:val="multilevel"/>
    <w:tmpl w:val="C3E2470A"/>
    <w:lvl w:ilvl="0">
      <w:start w:val="10"/>
      <w:numFmt w:val="decimal"/>
      <w:lvlText w:val="%1"/>
      <w:lvlJc w:val="left"/>
      <w:pPr>
        <w:ind w:left="375" w:hanging="375"/>
      </w:pPr>
      <w:rPr>
        <w:rFonts w:hint="default"/>
        <w:i w:val="0"/>
      </w:rPr>
    </w:lvl>
    <w:lvl w:ilvl="1">
      <w:start w:val="5"/>
      <w:numFmt w:val="decimal"/>
      <w:lvlText w:val="%1.%2"/>
      <w:lvlJc w:val="left"/>
      <w:pPr>
        <w:ind w:left="682" w:hanging="375"/>
      </w:pPr>
      <w:rPr>
        <w:rFonts w:hint="default"/>
        <w:i w:val="0"/>
      </w:rPr>
    </w:lvl>
    <w:lvl w:ilvl="2">
      <w:start w:val="1"/>
      <w:numFmt w:val="decimal"/>
      <w:lvlText w:val="%1.%2.%3"/>
      <w:lvlJc w:val="left"/>
      <w:pPr>
        <w:ind w:left="1242" w:hanging="720"/>
      </w:pPr>
      <w:rPr>
        <w:rFonts w:hint="default"/>
        <w:i w:val="0"/>
      </w:rPr>
    </w:lvl>
    <w:lvl w:ilvl="3">
      <w:start w:val="1"/>
      <w:numFmt w:val="decimal"/>
      <w:lvlText w:val="%1.%2.%3.%4"/>
      <w:lvlJc w:val="left"/>
      <w:pPr>
        <w:ind w:left="1503" w:hanging="720"/>
      </w:pPr>
      <w:rPr>
        <w:rFonts w:hint="default"/>
        <w:i w:val="0"/>
      </w:rPr>
    </w:lvl>
    <w:lvl w:ilvl="4">
      <w:start w:val="1"/>
      <w:numFmt w:val="decimal"/>
      <w:lvlText w:val="%1.%2.%3.%4.%5"/>
      <w:lvlJc w:val="left"/>
      <w:pPr>
        <w:ind w:left="2124" w:hanging="1080"/>
      </w:pPr>
      <w:rPr>
        <w:rFonts w:hint="default"/>
        <w:i w:val="0"/>
      </w:rPr>
    </w:lvl>
    <w:lvl w:ilvl="5">
      <w:start w:val="1"/>
      <w:numFmt w:val="decimal"/>
      <w:lvlText w:val="%1.%2.%3.%4.%5.%6"/>
      <w:lvlJc w:val="left"/>
      <w:pPr>
        <w:ind w:left="2385" w:hanging="1080"/>
      </w:pPr>
      <w:rPr>
        <w:rFonts w:hint="default"/>
        <w:i w:val="0"/>
      </w:rPr>
    </w:lvl>
    <w:lvl w:ilvl="6">
      <w:start w:val="1"/>
      <w:numFmt w:val="decimal"/>
      <w:lvlText w:val="%1.%2.%3.%4.%5.%6.%7"/>
      <w:lvlJc w:val="left"/>
      <w:pPr>
        <w:ind w:left="3006" w:hanging="1440"/>
      </w:pPr>
      <w:rPr>
        <w:rFonts w:hint="default"/>
        <w:i w:val="0"/>
      </w:rPr>
    </w:lvl>
    <w:lvl w:ilvl="7">
      <w:start w:val="1"/>
      <w:numFmt w:val="decimal"/>
      <w:lvlText w:val="%1.%2.%3.%4.%5.%6.%7.%8"/>
      <w:lvlJc w:val="left"/>
      <w:pPr>
        <w:ind w:left="3267" w:hanging="1440"/>
      </w:pPr>
      <w:rPr>
        <w:rFonts w:hint="default"/>
        <w:i w:val="0"/>
      </w:rPr>
    </w:lvl>
    <w:lvl w:ilvl="8">
      <w:start w:val="1"/>
      <w:numFmt w:val="decimal"/>
      <w:lvlText w:val="%1.%2.%3.%4.%5.%6.%7.%8.%9"/>
      <w:lvlJc w:val="left"/>
      <w:pPr>
        <w:ind w:left="3888" w:hanging="1800"/>
      </w:pPr>
      <w:rPr>
        <w:rFonts w:hint="default"/>
        <w:i w:val="0"/>
      </w:rPr>
    </w:lvl>
  </w:abstractNum>
  <w:abstractNum w:abstractNumId="2" w15:restartNumberingAfterBreak="0">
    <w:nsid w:val="068E2423"/>
    <w:multiLevelType w:val="multilevel"/>
    <w:tmpl w:val="98081908"/>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b w:val="0"/>
        <w:i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3" w15:restartNumberingAfterBreak="0">
    <w:nsid w:val="06D24BC4"/>
    <w:multiLevelType w:val="multilevel"/>
    <w:tmpl w:val="D34C972C"/>
    <w:lvl w:ilvl="0">
      <w:start w:val="9"/>
      <w:numFmt w:val="decimal"/>
      <w:lvlText w:val="%1"/>
      <w:lvlJc w:val="left"/>
      <w:pPr>
        <w:ind w:left="360" w:hanging="360"/>
      </w:pPr>
      <w:rPr>
        <w:rFonts w:hint="default"/>
      </w:rPr>
    </w:lvl>
    <w:lvl w:ilvl="1">
      <w:start w:val="2"/>
      <w:numFmt w:val="decimal"/>
      <w:lvlText w:val="%1.%2"/>
      <w:lvlJc w:val="left"/>
      <w:pPr>
        <w:ind w:left="928" w:hanging="360"/>
      </w:pPr>
      <w:rPr>
        <w:rFonts w:hint="default"/>
        <w:i w:val="0"/>
      </w:rPr>
    </w:lvl>
    <w:lvl w:ilvl="2">
      <w:start w:val="1"/>
      <w:numFmt w:val="decimal"/>
      <w:lvlText w:val="%1.%2.%3"/>
      <w:lvlJc w:val="left"/>
      <w:pPr>
        <w:ind w:left="1334" w:hanging="720"/>
      </w:pPr>
      <w:rPr>
        <w:rFonts w:hint="default"/>
      </w:rPr>
    </w:lvl>
    <w:lvl w:ilvl="3">
      <w:start w:val="1"/>
      <w:numFmt w:val="decimal"/>
      <w:lvlText w:val="%1.%2.%3.%4"/>
      <w:lvlJc w:val="left"/>
      <w:pPr>
        <w:ind w:left="1641" w:hanging="720"/>
      </w:pPr>
      <w:rPr>
        <w:rFonts w:hint="default"/>
      </w:rPr>
    </w:lvl>
    <w:lvl w:ilvl="4">
      <w:start w:val="1"/>
      <w:numFmt w:val="decimal"/>
      <w:lvlText w:val="%1.%2.%3.%4.%5"/>
      <w:lvlJc w:val="left"/>
      <w:pPr>
        <w:ind w:left="2308" w:hanging="1080"/>
      </w:pPr>
      <w:rPr>
        <w:rFonts w:hint="default"/>
      </w:rPr>
    </w:lvl>
    <w:lvl w:ilvl="5">
      <w:start w:val="1"/>
      <w:numFmt w:val="decimal"/>
      <w:lvlText w:val="%1.%2.%3.%4.%5.%6"/>
      <w:lvlJc w:val="left"/>
      <w:pPr>
        <w:ind w:left="2615" w:hanging="1080"/>
      </w:pPr>
      <w:rPr>
        <w:rFonts w:hint="default"/>
      </w:rPr>
    </w:lvl>
    <w:lvl w:ilvl="6">
      <w:start w:val="1"/>
      <w:numFmt w:val="decimal"/>
      <w:lvlText w:val="%1.%2.%3.%4.%5.%6.%7"/>
      <w:lvlJc w:val="left"/>
      <w:pPr>
        <w:ind w:left="3282" w:hanging="1440"/>
      </w:pPr>
      <w:rPr>
        <w:rFonts w:hint="default"/>
      </w:rPr>
    </w:lvl>
    <w:lvl w:ilvl="7">
      <w:start w:val="1"/>
      <w:numFmt w:val="decimal"/>
      <w:lvlText w:val="%1.%2.%3.%4.%5.%6.%7.%8"/>
      <w:lvlJc w:val="left"/>
      <w:pPr>
        <w:ind w:left="3589" w:hanging="1440"/>
      </w:pPr>
      <w:rPr>
        <w:rFonts w:hint="default"/>
      </w:rPr>
    </w:lvl>
    <w:lvl w:ilvl="8">
      <w:start w:val="1"/>
      <w:numFmt w:val="decimal"/>
      <w:lvlText w:val="%1.%2.%3.%4.%5.%6.%7.%8.%9"/>
      <w:lvlJc w:val="left"/>
      <w:pPr>
        <w:ind w:left="4256" w:hanging="1800"/>
      </w:pPr>
      <w:rPr>
        <w:rFonts w:hint="default"/>
      </w:rPr>
    </w:lvl>
  </w:abstractNum>
  <w:abstractNum w:abstractNumId="4" w15:restartNumberingAfterBreak="0">
    <w:nsid w:val="07307C57"/>
    <w:multiLevelType w:val="multilevel"/>
    <w:tmpl w:val="61987CBC"/>
    <w:lvl w:ilvl="0">
      <w:start w:val="1"/>
      <w:numFmt w:val="decimal"/>
      <w:lvlText w:val="%1."/>
      <w:lvlJc w:val="left"/>
      <w:pPr>
        <w:ind w:left="786" w:hanging="360"/>
      </w:pPr>
      <w:rPr>
        <w:sz w:val="20"/>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080009F4"/>
    <w:multiLevelType w:val="multilevel"/>
    <w:tmpl w:val="9A8EE786"/>
    <w:lvl w:ilvl="0">
      <w:start w:val="1"/>
      <w:numFmt w:val="decimal"/>
      <w:lvlText w:val="%1."/>
      <w:lvlJc w:val="left"/>
      <w:pPr>
        <w:ind w:left="786" w:hanging="360"/>
      </w:pPr>
      <w:rPr>
        <w:rFonts w:hint="default"/>
        <w:b/>
      </w:rPr>
    </w:lvl>
    <w:lvl w:ilvl="1">
      <w:start w:val="1"/>
      <w:numFmt w:val="decimal"/>
      <w:lvlText w:val="3.%2."/>
      <w:lvlJc w:val="left"/>
      <w:pPr>
        <w:ind w:left="5636"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15:restartNumberingAfterBreak="0">
    <w:nsid w:val="13763C6A"/>
    <w:multiLevelType w:val="multilevel"/>
    <w:tmpl w:val="570CF3C4"/>
    <w:lvl w:ilvl="0">
      <w:start w:val="8"/>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7" w15:restartNumberingAfterBreak="0">
    <w:nsid w:val="1B19329B"/>
    <w:multiLevelType w:val="multilevel"/>
    <w:tmpl w:val="39CE0BEC"/>
    <w:lvl w:ilvl="0">
      <w:start w:val="7"/>
      <w:numFmt w:val="decimal"/>
      <w:lvlText w:val="%1"/>
      <w:lvlJc w:val="left"/>
      <w:pPr>
        <w:ind w:left="360" w:hanging="360"/>
      </w:pPr>
      <w:rPr>
        <w:rFonts w:hint="default"/>
        <w:b/>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8" w15:restartNumberingAfterBreak="0">
    <w:nsid w:val="1B8A3F60"/>
    <w:multiLevelType w:val="multilevel"/>
    <w:tmpl w:val="D58E4EBE"/>
    <w:lvl w:ilvl="0">
      <w:start w:val="1"/>
      <w:numFmt w:val="decimal"/>
      <w:lvlText w:val="%1."/>
      <w:lvlJc w:val="left"/>
      <w:pPr>
        <w:ind w:left="786" w:hanging="360"/>
      </w:pPr>
      <w:rPr>
        <w:rFonts w:hint="default"/>
        <w:b/>
      </w:rPr>
    </w:lvl>
    <w:lvl w:ilvl="1">
      <w:start w:val="1"/>
      <w:numFmt w:val="decimal"/>
      <w:isLgl/>
      <w:lvlText w:val="%1.%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15:restartNumberingAfterBreak="0">
    <w:nsid w:val="1CC3218D"/>
    <w:multiLevelType w:val="hybridMultilevel"/>
    <w:tmpl w:val="B0287368"/>
    <w:lvl w:ilvl="0" w:tplc="95B271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349CC"/>
    <w:multiLevelType w:val="multilevel"/>
    <w:tmpl w:val="E170302C"/>
    <w:lvl w:ilvl="0">
      <w:start w:val="1"/>
      <w:numFmt w:val="decimal"/>
      <w:lvlText w:val="%1."/>
      <w:lvlJc w:val="left"/>
      <w:pPr>
        <w:ind w:left="502" w:hanging="360"/>
      </w:pPr>
      <w:rPr>
        <w:rFonts w:hint="default"/>
        <w:i w:val="0"/>
      </w:rPr>
    </w:lvl>
    <w:lvl w:ilvl="1">
      <w:start w:val="2"/>
      <w:numFmt w:val="decimal"/>
      <w:lvlText w:val="%1.%2"/>
      <w:lvlJc w:val="left"/>
      <w:pPr>
        <w:ind w:left="1069" w:hanging="360"/>
      </w:pPr>
      <w:rPr>
        <w:rFonts w:hint="default"/>
        <w:i w:val="0"/>
      </w:rPr>
    </w:lvl>
    <w:lvl w:ilvl="2">
      <w:start w:val="1"/>
      <w:numFmt w:val="decimal"/>
      <w:lvlText w:val="%1.%2.%3"/>
      <w:lvlJc w:val="left"/>
      <w:pPr>
        <w:ind w:left="3272" w:hanging="720"/>
      </w:pPr>
      <w:rPr>
        <w:rFonts w:hint="default"/>
        <w:i/>
      </w:rPr>
    </w:lvl>
    <w:lvl w:ilvl="3">
      <w:start w:val="1"/>
      <w:numFmt w:val="decimal"/>
      <w:lvlText w:val="%1.%2.%3.%4"/>
      <w:lvlJc w:val="left"/>
      <w:pPr>
        <w:ind w:left="4548" w:hanging="720"/>
      </w:pPr>
      <w:rPr>
        <w:rFonts w:hint="default"/>
        <w:i/>
      </w:rPr>
    </w:lvl>
    <w:lvl w:ilvl="4">
      <w:start w:val="1"/>
      <w:numFmt w:val="decimal"/>
      <w:lvlText w:val="%1.%2.%3.%4.%5"/>
      <w:lvlJc w:val="left"/>
      <w:pPr>
        <w:ind w:left="6184" w:hanging="1080"/>
      </w:pPr>
      <w:rPr>
        <w:rFonts w:hint="default"/>
        <w:i/>
      </w:rPr>
    </w:lvl>
    <w:lvl w:ilvl="5">
      <w:start w:val="1"/>
      <w:numFmt w:val="decimal"/>
      <w:lvlText w:val="%1.%2.%3.%4.%5.%6"/>
      <w:lvlJc w:val="left"/>
      <w:pPr>
        <w:ind w:left="7460" w:hanging="1080"/>
      </w:pPr>
      <w:rPr>
        <w:rFonts w:hint="default"/>
        <w:i/>
      </w:rPr>
    </w:lvl>
    <w:lvl w:ilvl="6">
      <w:start w:val="1"/>
      <w:numFmt w:val="decimal"/>
      <w:lvlText w:val="%1.%2.%3.%4.%5.%6.%7"/>
      <w:lvlJc w:val="left"/>
      <w:pPr>
        <w:ind w:left="9096" w:hanging="1440"/>
      </w:pPr>
      <w:rPr>
        <w:rFonts w:hint="default"/>
        <w:i/>
      </w:rPr>
    </w:lvl>
    <w:lvl w:ilvl="7">
      <w:start w:val="1"/>
      <w:numFmt w:val="decimal"/>
      <w:lvlText w:val="%1.%2.%3.%4.%5.%6.%7.%8"/>
      <w:lvlJc w:val="left"/>
      <w:pPr>
        <w:ind w:left="10372" w:hanging="1440"/>
      </w:pPr>
      <w:rPr>
        <w:rFonts w:hint="default"/>
        <w:i/>
      </w:rPr>
    </w:lvl>
    <w:lvl w:ilvl="8">
      <w:start w:val="1"/>
      <w:numFmt w:val="decimal"/>
      <w:lvlText w:val="%1.%2.%3.%4.%5.%6.%7.%8.%9"/>
      <w:lvlJc w:val="left"/>
      <w:pPr>
        <w:ind w:left="12008" w:hanging="1800"/>
      </w:pPr>
      <w:rPr>
        <w:rFonts w:hint="default"/>
        <w:i/>
      </w:rPr>
    </w:lvl>
  </w:abstractNum>
  <w:abstractNum w:abstractNumId="11" w15:restartNumberingAfterBreak="0">
    <w:nsid w:val="2145047A"/>
    <w:multiLevelType w:val="hybridMultilevel"/>
    <w:tmpl w:val="59B02E46"/>
    <w:lvl w:ilvl="0" w:tplc="89889A2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D465C"/>
    <w:multiLevelType w:val="multilevel"/>
    <w:tmpl w:val="0D6C5A4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4D01A7"/>
    <w:multiLevelType w:val="multilevel"/>
    <w:tmpl w:val="75E2C626"/>
    <w:lvl w:ilvl="0">
      <w:start w:val="1"/>
      <w:numFmt w:val="decimal"/>
      <w:lvlText w:val="%1."/>
      <w:lvlJc w:val="left"/>
      <w:pPr>
        <w:ind w:left="786" w:hanging="360"/>
      </w:pPr>
      <w:rPr>
        <w:rFonts w:hint="default"/>
        <w:b/>
      </w:rPr>
    </w:lvl>
    <w:lvl w:ilvl="1">
      <w:start w:val="1"/>
      <w:numFmt w:val="decimal"/>
      <w:lvlText w:val="9.%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4" w15:restartNumberingAfterBreak="0">
    <w:nsid w:val="2AD03352"/>
    <w:multiLevelType w:val="multilevel"/>
    <w:tmpl w:val="FDF07254"/>
    <w:lvl w:ilvl="0">
      <w:start w:val="1"/>
      <w:numFmt w:val="decimal"/>
      <w:lvlText w:val="%1."/>
      <w:lvlJc w:val="left"/>
      <w:pPr>
        <w:ind w:left="786" w:hanging="360"/>
      </w:pPr>
      <w:rPr>
        <w:rFonts w:hint="default"/>
        <w:b/>
      </w:rPr>
    </w:lvl>
    <w:lvl w:ilvl="1">
      <w:start w:val="1"/>
      <w:numFmt w:val="decimal"/>
      <w:lvlText w:val="5.%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5" w15:restartNumberingAfterBreak="0">
    <w:nsid w:val="2D6838D6"/>
    <w:multiLevelType w:val="hybridMultilevel"/>
    <w:tmpl w:val="D7824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B5DC6"/>
    <w:multiLevelType w:val="multilevel"/>
    <w:tmpl w:val="288E2C3C"/>
    <w:lvl w:ilvl="0">
      <w:start w:val="11"/>
      <w:numFmt w:val="decimal"/>
      <w:lvlText w:val="%1"/>
      <w:lvlJc w:val="left"/>
      <w:pPr>
        <w:ind w:left="360" w:hanging="360"/>
      </w:pPr>
      <w:rPr>
        <w:rFonts w:hint="default"/>
        <w:i/>
      </w:rPr>
    </w:lvl>
    <w:lvl w:ilvl="1">
      <w:start w:val="1"/>
      <w:numFmt w:val="decimal"/>
      <w:lvlText w:val="1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24671D1"/>
    <w:multiLevelType w:val="multilevel"/>
    <w:tmpl w:val="5C86DEFE"/>
    <w:lvl w:ilvl="0">
      <w:start w:val="12"/>
      <w:numFmt w:val="decimal"/>
      <w:lvlText w:val="%1"/>
      <w:lvlJc w:val="left"/>
      <w:pPr>
        <w:ind w:left="375" w:hanging="375"/>
      </w:pPr>
      <w:rPr>
        <w:rFonts w:hint="default"/>
        <w:i w:val="0"/>
      </w:rPr>
    </w:lvl>
    <w:lvl w:ilvl="1">
      <w:start w:val="5"/>
      <w:numFmt w:val="decimal"/>
      <w:lvlText w:val="%1.%2"/>
      <w:lvlJc w:val="left"/>
      <w:pPr>
        <w:ind w:left="636" w:hanging="375"/>
      </w:pPr>
      <w:rPr>
        <w:rFonts w:hint="default"/>
        <w:i w:val="0"/>
      </w:rPr>
    </w:lvl>
    <w:lvl w:ilvl="2">
      <w:start w:val="1"/>
      <w:numFmt w:val="decimal"/>
      <w:lvlText w:val="%1.%2.%3"/>
      <w:lvlJc w:val="left"/>
      <w:pPr>
        <w:ind w:left="1242" w:hanging="720"/>
      </w:pPr>
      <w:rPr>
        <w:rFonts w:hint="default"/>
        <w:i w:val="0"/>
      </w:rPr>
    </w:lvl>
    <w:lvl w:ilvl="3">
      <w:start w:val="1"/>
      <w:numFmt w:val="decimal"/>
      <w:lvlText w:val="%1.%2.%3.%4"/>
      <w:lvlJc w:val="left"/>
      <w:pPr>
        <w:ind w:left="1503" w:hanging="720"/>
      </w:pPr>
      <w:rPr>
        <w:rFonts w:hint="default"/>
        <w:i w:val="0"/>
      </w:rPr>
    </w:lvl>
    <w:lvl w:ilvl="4">
      <w:start w:val="1"/>
      <w:numFmt w:val="decimal"/>
      <w:lvlText w:val="%1.%2.%3.%4.%5"/>
      <w:lvlJc w:val="left"/>
      <w:pPr>
        <w:ind w:left="2124" w:hanging="1080"/>
      </w:pPr>
      <w:rPr>
        <w:rFonts w:hint="default"/>
        <w:i w:val="0"/>
      </w:rPr>
    </w:lvl>
    <w:lvl w:ilvl="5">
      <w:start w:val="1"/>
      <w:numFmt w:val="decimal"/>
      <w:lvlText w:val="%1.%2.%3.%4.%5.%6"/>
      <w:lvlJc w:val="left"/>
      <w:pPr>
        <w:ind w:left="2385" w:hanging="1080"/>
      </w:pPr>
      <w:rPr>
        <w:rFonts w:hint="default"/>
        <w:i w:val="0"/>
      </w:rPr>
    </w:lvl>
    <w:lvl w:ilvl="6">
      <w:start w:val="1"/>
      <w:numFmt w:val="decimal"/>
      <w:lvlText w:val="%1.%2.%3.%4.%5.%6.%7"/>
      <w:lvlJc w:val="left"/>
      <w:pPr>
        <w:ind w:left="3006" w:hanging="1440"/>
      </w:pPr>
      <w:rPr>
        <w:rFonts w:hint="default"/>
        <w:i w:val="0"/>
      </w:rPr>
    </w:lvl>
    <w:lvl w:ilvl="7">
      <w:start w:val="1"/>
      <w:numFmt w:val="decimal"/>
      <w:lvlText w:val="%1.%2.%3.%4.%5.%6.%7.%8"/>
      <w:lvlJc w:val="left"/>
      <w:pPr>
        <w:ind w:left="3267" w:hanging="1440"/>
      </w:pPr>
      <w:rPr>
        <w:rFonts w:hint="default"/>
        <w:i w:val="0"/>
      </w:rPr>
    </w:lvl>
    <w:lvl w:ilvl="8">
      <w:start w:val="1"/>
      <w:numFmt w:val="decimal"/>
      <w:lvlText w:val="%1.%2.%3.%4.%5.%6.%7.%8.%9"/>
      <w:lvlJc w:val="left"/>
      <w:pPr>
        <w:ind w:left="3888" w:hanging="1800"/>
      </w:pPr>
      <w:rPr>
        <w:rFonts w:hint="default"/>
        <w:i w:val="0"/>
      </w:rPr>
    </w:lvl>
  </w:abstractNum>
  <w:abstractNum w:abstractNumId="18" w15:restartNumberingAfterBreak="0">
    <w:nsid w:val="33DD64AD"/>
    <w:multiLevelType w:val="multilevel"/>
    <w:tmpl w:val="F574FDE8"/>
    <w:lvl w:ilvl="0">
      <w:start w:val="5"/>
      <w:numFmt w:val="decimal"/>
      <w:lvlText w:val="%1"/>
      <w:lvlJc w:val="left"/>
      <w:pPr>
        <w:ind w:left="360" w:hanging="360"/>
      </w:pPr>
      <w:rPr>
        <w:rFonts w:hint="default"/>
        <w:i w:val="0"/>
      </w:rPr>
    </w:lvl>
    <w:lvl w:ilvl="1">
      <w:start w:val="2"/>
      <w:numFmt w:val="decimal"/>
      <w:lvlText w:val="%1.%2"/>
      <w:lvlJc w:val="left"/>
      <w:pPr>
        <w:ind w:left="1069" w:hanging="360"/>
      </w:pPr>
      <w:rPr>
        <w:rFonts w:hint="default"/>
        <w:b w:val="0"/>
        <w:i w:val="0"/>
      </w:rPr>
    </w:lvl>
    <w:lvl w:ilvl="2">
      <w:start w:val="1"/>
      <w:numFmt w:val="decimal"/>
      <w:lvlText w:val="%1.%2.%3"/>
      <w:lvlJc w:val="left"/>
      <w:pPr>
        <w:ind w:left="2138" w:hanging="720"/>
      </w:pPr>
      <w:rPr>
        <w:rFonts w:hint="default"/>
        <w:i/>
      </w:rPr>
    </w:lvl>
    <w:lvl w:ilvl="3">
      <w:start w:val="1"/>
      <w:numFmt w:val="decimal"/>
      <w:lvlText w:val="%1.%2.%3.%4"/>
      <w:lvlJc w:val="left"/>
      <w:pPr>
        <w:ind w:left="2847" w:hanging="72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625" w:hanging="1080"/>
      </w:pPr>
      <w:rPr>
        <w:rFonts w:hint="default"/>
        <w:i/>
      </w:rPr>
    </w:lvl>
    <w:lvl w:ilvl="6">
      <w:start w:val="1"/>
      <w:numFmt w:val="decimal"/>
      <w:lvlText w:val="%1.%2.%3.%4.%5.%6.%7"/>
      <w:lvlJc w:val="left"/>
      <w:pPr>
        <w:ind w:left="5694" w:hanging="1440"/>
      </w:pPr>
      <w:rPr>
        <w:rFonts w:hint="default"/>
        <w:i/>
      </w:rPr>
    </w:lvl>
    <w:lvl w:ilvl="7">
      <w:start w:val="1"/>
      <w:numFmt w:val="decimal"/>
      <w:lvlText w:val="%1.%2.%3.%4.%5.%6.%7.%8"/>
      <w:lvlJc w:val="left"/>
      <w:pPr>
        <w:ind w:left="6403" w:hanging="1440"/>
      </w:pPr>
      <w:rPr>
        <w:rFonts w:hint="default"/>
        <w:i/>
      </w:rPr>
    </w:lvl>
    <w:lvl w:ilvl="8">
      <w:start w:val="1"/>
      <w:numFmt w:val="decimal"/>
      <w:lvlText w:val="%1.%2.%3.%4.%5.%6.%7.%8.%9"/>
      <w:lvlJc w:val="left"/>
      <w:pPr>
        <w:ind w:left="7472" w:hanging="1800"/>
      </w:pPr>
      <w:rPr>
        <w:rFonts w:hint="default"/>
        <w:i/>
      </w:rPr>
    </w:lvl>
  </w:abstractNum>
  <w:abstractNum w:abstractNumId="19" w15:restartNumberingAfterBreak="0">
    <w:nsid w:val="37C420A9"/>
    <w:multiLevelType w:val="multilevel"/>
    <w:tmpl w:val="FDF07254"/>
    <w:lvl w:ilvl="0">
      <w:start w:val="1"/>
      <w:numFmt w:val="decimal"/>
      <w:lvlText w:val="%1."/>
      <w:lvlJc w:val="left"/>
      <w:pPr>
        <w:ind w:left="786" w:hanging="360"/>
      </w:pPr>
      <w:rPr>
        <w:rFonts w:hint="default"/>
        <w:b/>
      </w:rPr>
    </w:lvl>
    <w:lvl w:ilvl="1">
      <w:start w:val="1"/>
      <w:numFmt w:val="decimal"/>
      <w:lvlText w:val="5.%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0" w15:restartNumberingAfterBreak="0">
    <w:nsid w:val="37DE0DA0"/>
    <w:multiLevelType w:val="multilevel"/>
    <w:tmpl w:val="23E6984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3814113D"/>
    <w:multiLevelType w:val="multilevel"/>
    <w:tmpl w:val="F46C54CC"/>
    <w:lvl w:ilvl="0">
      <w:start w:val="1"/>
      <w:numFmt w:val="decimal"/>
      <w:lvlText w:val="%1."/>
      <w:lvlJc w:val="left"/>
      <w:pPr>
        <w:ind w:left="786" w:hanging="360"/>
      </w:pPr>
      <w:rPr>
        <w:rFonts w:hint="default"/>
        <w:b/>
      </w:rPr>
    </w:lvl>
    <w:lvl w:ilvl="1">
      <w:start w:val="1"/>
      <w:numFmt w:val="decimal"/>
      <w:lvlText w:val="4.%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2" w15:restartNumberingAfterBreak="0">
    <w:nsid w:val="386A7E79"/>
    <w:multiLevelType w:val="hybridMultilevel"/>
    <w:tmpl w:val="944CB266"/>
    <w:lvl w:ilvl="0" w:tplc="5FC818EC">
      <w:start w:val="16"/>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15:restartNumberingAfterBreak="0">
    <w:nsid w:val="401538B9"/>
    <w:multiLevelType w:val="multilevel"/>
    <w:tmpl w:val="7018B1CC"/>
    <w:lvl w:ilvl="0">
      <w:start w:val="9"/>
      <w:numFmt w:val="decimal"/>
      <w:lvlText w:val="%1"/>
      <w:lvlJc w:val="left"/>
      <w:pPr>
        <w:ind w:left="360" w:hanging="360"/>
      </w:pPr>
      <w:rPr>
        <w:rFonts w:hint="default"/>
        <w:b/>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856" w:hanging="720"/>
      </w:pPr>
      <w:rPr>
        <w:rFonts w:hint="default"/>
        <w:b/>
        <w:i w:val="0"/>
      </w:rPr>
    </w:lvl>
    <w:lvl w:ilvl="3">
      <w:start w:val="1"/>
      <w:numFmt w:val="decimal"/>
      <w:lvlText w:val="%1.%2.%3.%4"/>
      <w:lvlJc w:val="left"/>
      <w:pPr>
        <w:ind w:left="2424" w:hanging="720"/>
      </w:pPr>
      <w:rPr>
        <w:rFonts w:hint="default"/>
        <w:b/>
        <w:i w:val="0"/>
      </w:rPr>
    </w:lvl>
    <w:lvl w:ilvl="4">
      <w:start w:val="1"/>
      <w:numFmt w:val="decimal"/>
      <w:lvlText w:val="%1.%2.%3.%4.%5"/>
      <w:lvlJc w:val="left"/>
      <w:pPr>
        <w:ind w:left="3352" w:hanging="1080"/>
      </w:pPr>
      <w:rPr>
        <w:rFonts w:hint="default"/>
        <w:b/>
        <w:i w:val="0"/>
      </w:rPr>
    </w:lvl>
    <w:lvl w:ilvl="5">
      <w:start w:val="1"/>
      <w:numFmt w:val="decimal"/>
      <w:lvlText w:val="%1.%2.%3.%4.%5.%6"/>
      <w:lvlJc w:val="left"/>
      <w:pPr>
        <w:ind w:left="3920" w:hanging="1080"/>
      </w:pPr>
      <w:rPr>
        <w:rFonts w:hint="default"/>
        <w:b/>
        <w:i w:val="0"/>
      </w:rPr>
    </w:lvl>
    <w:lvl w:ilvl="6">
      <w:start w:val="1"/>
      <w:numFmt w:val="decimal"/>
      <w:lvlText w:val="%1.%2.%3.%4.%5.%6.%7"/>
      <w:lvlJc w:val="left"/>
      <w:pPr>
        <w:ind w:left="4848" w:hanging="1440"/>
      </w:pPr>
      <w:rPr>
        <w:rFonts w:hint="default"/>
        <w:b/>
        <w:i w:val="0"/>
      </w:rPr>
    </w:lvl>
    <w:lvl w:ilvl="7">
      <w:start w:val="1"/>
      <w:numFmt w:val="decimal"/>
      <w:lvlText w:val="%1.%2.%3.%4.%5.%6.%7.%8"/>
      <w:lvlJc w:val="left"/>
      <w:pPr>
        <w:ind w:left="5416" w:hanging="1440"/>
      </w:pPr>
      <w:rPr>
        <w:rFonts w:hint="default"/>
        <w:b/>
        <w:i w:val="0"/>
      </w:rPr>
    </w:lvl>
    <w:lvl w:ilvl="8">
      <w:start w:val="1"/>
      <w:numFmt w:val="decimal"/>
      <w:lvlText w:val="%1.%2.%3.%4.%5.%6.%7.%8.%9"/>
      <w:lvlJc w:val="left"/>
      <w:pPr>
        <w:ind w:left="6344" w:hanging="1800"/>
      </w:pPr>
      <w:rPr>
        <w:rFonts w:hint="default"/>
        <w:b/>
        <w:i w:val="0"/>
      </w:rPr>
    </w:lvl>
  </w:abstractNum>
  <w:abstractNum w:abstractNumId="24" w15:restartNumberingAfterBreak="0">
    <w:nsid w:val="40E71A0C"/>
    <w:multiLevelType w:val="multilevel"/>
    <w:tmpl w:val="CA3008AA"/>
    <w:lvl w:ilvl="0">
      <w:start w:val="1"/>
      <w:numFmt w:val="decimal"/>
      <w:lvlText w:val="%1."/>
      <w:lvlJc w:val="left"/>
      <w:pPr>
        <w:ind w:left="786" w:hanging="360"/>
      </w:pPr>
      <w:rPr>
        <w:rFonts w:hint="default"/>
        <w:b/>
      </w:rPr>
    </w:lvl>
    <w:lvl w:ilvl="1">
      <w:start w:val="1"/>
      <w:numFmt w:val="decimal"/>
      <w:lvlText w:val="10.%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5" w15:restartNumberingAfterBreak="0">
    <w:nsid w:val="432063BF"/>
    <w:multiLevelType w:val="multilevel"/>
    <w:tmpl w:val="FDAAF95E"/>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26" w15:restartNumberingAfterBreak="0">
    <w:nsid w:val="45DF5014"/>
    <w:multiLevelType w:val="multilevel"/>
    <w:tmpl w:val="A732D28E"/>
    <w:lvl w:ilvl="0">
      <w:start w:val="10"/>
      <w:numFmt w:val="decimal"/>
      <w:lvlText w:val="%1"/>
      <w:lvlJc w:val="left"/>
      <w:pPr>
        <w:ind w:left="375" w:hanging="375"/>
      </w:pPr>
      <w:rPr>
        <w:rFonts w:hint="default"/>
        <w:i w:val="0"/>
      </w:rPr>
    </w:lvl>
    <w:lvl w:ilvl="1">
      <w:start w:val="4"/>
      <w:numFmt w:val="decimal"/>
      <w:lvlText w:val="%1.%2"/>
      <w:lvlJc w:val="left"/>
      <w:pPr>
        <w:ind w:left="682" w:hanging="375"/>
      </w:pPr>
      <w:rPr>
        <w:rFonts w:hint="default"/>
        <w:i w:val="0"/>
      </w:rPr>
    </w:lvl>
    <w:lvl w:ilvl="2">
      <w:start w:val="1"/>
      <w:numFmt w:val="decimal"/>
      <w:lvlText w:val="%1.%2.%3"/>
      <w:lvlJc w:val="left"/>
      <w:pPr>
        <w:ind w:left="1334" w:hanging="720"/>
      </w:pPr>
      <w:rPr>
        <w:rFonts w:hint="default"/>
        <w:i w:val="0"/>
      </w:rPr>
    </w:lvl>
    <w:lvl w:ilvl="3">
      <w:start w:val="1"/>
      <w:numFmt w:val="decimal"/>
      <w:lvlText w:val="%1.%2.%3.%4"/>
      <w:lvlJc w:val="left"/>
      <w:pPr>
        <w:ind w:left="1641" w:hanging="720"/>
      </w:pPr>
      <w:rPr>
        <w:rFonts w:hint="default"/>
        <w:i w:val="0"/>
      </w:rPr>
    </w:lvl>
    <w:lvl w:ilvl="4">
      <w:start w:val="1"/>
      <w:numFmt w:val="decimal"/>
      <w:lvlText w:val="%1.%2.%3.%4.%5"/>
      <w:lvlJc w:val="left"/>
      <w:pPr>
        <w:ind w:left="2308" w:hanging="1080"/>
      </w:pPr>
      <w:rPr>
        <w:rFonts w:hint="default"/>
        <w:i w:val="0"/>
      </w:rPr>
    </w:lvl>
    <w:lvl w:ilvl="5">
      <w:start w:val="1"/>
      <w:numFmt w:val="decimal"/>
      <w:lvlText w:val="%1.%2.%3.%4.%5.%6"/>
      <w:lvlJc w:val="left"/>
      <w:pPr>
        <w:ind w:left="2615" w:hanging="1080"/>
      </w:pPr>
      <w:rPr>
        <w:rFonts w:hint="default"/>
        <w:i w:val="0"/>
      </w:rPr>
    </w:lvl>
    <w:lvl w:ilvl="6">
      <w:start w:val="1"/>
      <w:numFmt w:val="decimal"/>
      <w:lvlText w:val="%1.%2.%3.%4.%5.%6.%7"/>
      <w:lvlJc w:val="left"/>
      <w:pPr>
        <w:ind w:left="3282" w:hanging="1440"/>
      </w:pPr>
      <w:rPr>
        <w:rFonts w:hint="default"/>
        <w:i w:val="0"/>
      </w:rPr>
    </w:lvl>
    <w:lvl w:ilvl="7">
      <w:start w:val="1"/>
      <w:numFmt w:val="decimal"/>
      <w:lvlText w:val="%1.%2.%3.%4.%5.%6.%7.%8"/>
      <w:lvlJc w:val="left"/>
      <w:pPr>
        <w:ind w:left="3589" w:hanging="1440"/>
      </w:pPr>
      <w:rPr>
        <w:rFonts w:hint="default"/>
        <w:i w:val="0"/>
      </w:rPr>
    </w:lvl>
    <w:lvl w:ilvl="8">
      <w:start w:val="1"/>
      <w:numFmt w:val="decimal"/>
      <w:lvlText w:val="%1.%2.%3.%4.%5.%6.%7.%8.%9"/>
      <w:lvlJc w:val="left"/>
      <w:pPr>
        <w:ind w:left="4256" w:hanging="1800"/>
      </w:pPr>
      <w:rPr>
        <w:rFonts w:hint="default"/>
        <w:i w:val="0"/>
      </w:rPr>
    </w:lvl>
  </w:abstractNum>
  <w:abstractNum w:abstractNumId="27" w15:restartNumberingAfterBreak="0">
    <w:nsid w:val="492E2EE6"/>
    <w:multiLevelType w:val="hybridMultilevel"/>
    <w:tmpl w:val="EDA0C3C4"/>
    <w:lvl w:ilvl="0" w:tplc="04090001">
      <w:start w:val="1"/>
      <w:numFmt w:val="bullet"/>
      <w:lvlText w:val=""/>
      <w:lvlJc w:val="left"/>
      <w:pPr>
        <w:ind w:left="1408" w:hanging="360"/>
      </w:pPr>
      <w:rPr>
        <w:rFonts w:ascii="Symbol" w:hAnsi="Symbol"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28" w15:restartNumberingAfterBreak="0">
    <w:nsid w:val="4C884E69"/>
    <w:multiLevelType w:val="hybridMultilevel"/>
    <w:tmpl w:val="803E4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7A01CB"/>
    <w:multiLevelType w:val="hybridMultilevel"/>
    <w:tmpl w:val="DE92006E"/>
    <w:lvl w:ilvl="0" w:tplc="BC9888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44660B"/>
    <w:multiLevelType w:val="hybridMultilevel"/>
    <w:tmpl w:val="1C16D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396E10"/>
    <w:multiLevelType w:val="multilevel"/>
    <w:tmpl w:val="9CDC0934"/>
    <w:lvl w:ilvl="0">
      <w:start w:val="11"/>
      <w:numFmt w:val="decimal"/>
      <w:lvlText w:val="%1"/>
      <w:lvlJc w:val="left"/>
      <w:pPr>
        <w:ind w:left="360" w:hanging="360"/>
      </w:pPr>
      <w:rPr>
        <w:rFonts w:hint="default"/>
      </w:rPr>
    </w:lvl>
    <w:lvl w:ilvl="1">
      <w:start w:val="2"/>
      <w:numFmt w:val="decimal"/>
      <w:lvlText w:val="%1.%2"/>
      <w:lvlJc w:val="left"/>
      <w:pPr>
        <w:ind w:left="667" w:hanging="360"/>
      </w:pPr>
      <w:rPr>
        <w:rFonts w:hint="default"/>
        <w:i w:val="0"/>
      </w:rPr>
    </w:lvl>
    <w:lvl w:ilvl="2">
      <w:start w:val="1"/>
      <w:numFmt w:val="decimal"/>
      <w:lvlText w:val="%1.%2.%3"/>
      <w:lvlJc w:val="left"/>
      <w:pPr>
        <w:ind w:left="2092" w:hanging="720"/>
      </w:pPr>
      <w:rPr>
        <w:rFonts w:hint="default"/>
      </w:rPr>
    </w:lvl>
    <w:lvl w:ilvl="3">
      <w:start w:val="1"/>
      <w:numFmt w:val="decimal"/>
      <w:lvlText w:val="%1.%2.%3.%4"/>
      <w:lvlJc w:val="left"/>
      <w:pPr>
        <w:ind w:left="2778" w:hanging="72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510"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242" w:hanging="1440"/>
      </w:pPr>
      <w:rPr>
        <w:rFonts w:hint="default"/>
      </w:rPr>
    </w:lvl>
    <w:lvl w:ilvl="8">
      <w:start w:val="1"/>
      <w:numFmt w:val="decimal"/>
      <w:lvlText w:val="%1.%2.%3.%4.%5.%6.%7.%8.%9"/>
      <w:lvlJc w:val="left"/>
      <w:pPr>
        <w:ind w:left="7288" w:hanging="1800"/>
      </w:pPr>
      <w:rPr>
        <w:rFonts w:hint="default"/>
      </w:rPr>
    </w:lvl>
  </w:abstractNum>
  <w:abstractNum w:abstractNumId="32" w15:restartNumberingAfterBreak="0">
    <w:nsid w:val="5D5135BD"/>
    <w:multiLevelType w:val="multilevel"/>
    <w:tmpl w:val="B518FEA2"/>
    <w:lvl w:ilvl="0">
      <w:start w:val="10"/>
      <w:numFmt w:val="decimal"/>
      <w:lvlText w:val="%1"/>
      <w:lvlJc w:val="left"/>
      <w:pPr>
        <w:ind w:left="375" w:hanging="375"/>
      </w:pPr>
      <w:rPr>
        <w:rFonts w:hint="default"/>
        <w:i/>
      </w:rPr>
    </w:lvl>
    <w:lvl w:ilvl="1">
      <w:start w:val="1"/>
      <w:numFmt w:val="decimal"/>
      <w:lvlText w:val="%1.%2"/>
      <w:lvlJc w:val="left"/>
      <w:pPr>
        <w:ind w:left="375" w:hanging="375"/>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3" w15:restartNumberingAfterBreak="0">
    <w:nsid w:val="653148BD"/>
    <w:multiLevelType w:val="multilevel"/>
    <w:tmpl w:val="DED2A594"/>
    <w:lvl w:ilvl="0">
      <w:start w:val="1"/>
      <w:numFmt w:val="decimal"/>
      <w:lvlText w:val="%1."/>
      <w:lvlJc w:val="left"/>
      <w:pPr>
        <w:ind w:left="786" w:hanging="360"/>
      </w:pPr>
      <w:rPr>
        <w:rFonts w:hint="default"/>
        <w:b/>
      </w:rPr>
    </w:lvl>
    <w:lvl w:ilvl="1">
      <w:start w:val="1"/>
      <w:numFmt w:val="decimal"/>
      <w:lvlText w:val="8.%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6A0B0370"/>
    <w:multiLevelType w:val="hybridMultilevel"/>
    <w:tmpl w:val="D2A0E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8070E"/>
    <w:multiLevelType w:val="multilevel"/>
    <w:tmpl w:val="92707E44"/>
    <w:lvl w:ilvl="0">
      <w:start w:val="1"/>
      <w:numFmt w:val="decimal"/>
      <w:lvlText w:val="%1."/>
      <w:lvlJc w:val="left"/>
      <w:pPr>
        <w:ind w:left="786" w:hanging="360"/>
      </w:pPr>
      <w:rPr>
        <w:rFonts w:hint="default"/>
        <w:b/>
      </w:rPr>
    </w:lvl>
    <w:lvl w:ilvl="1">
      <w:start w:val="1"/>
      <w:numFmt w:val="decimal"/>
      <w:lvlText w:val="6.%2."/>
      <w:lvlJc w:val="left"/>
      <w:pPr>
        <w:ind w:left="958" w:hanging="39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6" w15:restartNumberingAfterBreak="0">
    <w:nsid w:val="71494ED4"/>
    <w:multiLevelType w:val="hybridMultilevel"/>
    <w:tmpl w:val="10EECA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266AEC"/>
    <w:multiLevelType w:val="hybridMultilevel"/>
    <w:tmpl w:val="701A1D42"/>
    <w:lvl w:ilvl="0" w:tplc="04090001">
      <w:start w:val="1"/>
      <w:numFmt w:val="bullet"/>
      <w:lvlText w:val=""/>
      <w:lvlJc w:val="left"/>
      <w:pPr>
        <w:ind w:left="1408" w:hanging="360"/>
      </w:pPr>
      <w:rPr>
        <w:rFonts w:ascii="Symbol" w:hAnsi="Symbol"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38" w15:restartNumberingAfterBreak="0">
    <w:nsid w:val="7B105ABD"/>
    <w:multiLevelType w:val="hybridMultilevel"/>
    <w:tmpl w:val="E6EEE208"/>
    <w:lvl w:ilvl="0" w:tplc="F3023CCC">
      <w:start w:val="13"/>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15:restartNumberingAfterBreak="0">
    <w:nsid w:val="7F291AA5"/>
    <w:multiLevelType w:val="multilevel"/>
    <w:tmpl w:val="A7B2E944"/>
    <w:lvl w:ilvl="0">
      <w:start w:val="9"/>
      <w:numFmt w:val="decimal"/>
      <w:lvlText w:val="%1"/>
      <w:lvlJc w:val="left"/>
      <w:pPr>
        <w:ind w:left="360" w:hanging="360"/>
      </w:pPr>
      <w:rPr>
        <w:rFonts w:hint="default"/>
      </w:rPr>
    </w:lvl>
    <w:lvl w:ilvl="1">
      <w:start w:val="3"/>
      <w:numFmt w:val="decimal"/>
      <w:lvlText w:val="%1.%2"/>
      <w:lvlJc w:val="left"/>
      <w:pPr>
        <w:ind w:left="1046" w:hanging="360"/>
      </w:pPr>
      <w:rPr>
        <w:rFonts w:hint="default"/>
      </w:rPr>
    </w:lvl>
    <w:lvl w:ilvl="2">
      <w:start w:val="1"/>
      <w:numFmt w:val="decimal"/>
      <w:lvlText w:val="%1.%2.%3"/>
      <w:lvlJc w:val="left"/>
      <w:pPr>
        <w:ind w:left="2092" w:hanging="720"/>
      </w:pPr>
      <w:rPr>
        <w:rFonts w:hint="default"/>
      </w:rPr>
    </w:lvl>
    <w:lvl w:ilvl="3">
      <w:start w:val="1"/>
      <w:numFmt w:val="decimal"/>
      <w:lvlText w:val="%1.%2.%3.%4"/>
      <w:lvlJc w:val="left"/>
      <w:pPr>
        <w:ind w:left="2778" w:hanging="72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510"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242" w:hanging="1440"/>
      </w:pPr>
      <w:rPr>
        <w:rFonts w:hint="default"/>
      </w:rPr>
    </w:lvl>
    <w:lvl w:ilvl="8">
      <w:start w:val="1"/>
      <w:numFmt w:val="decimal"/>
      <w:lvlText w:val="%1.%2.%3.%4.%5.%6.%7.%8.%9"/>
      <w:lvlJc w:val="left"/>
      <w:pPr>
        <w:ind w:left="7288" w:hanging="1800"/>
      </w:pPr>
      <w:rPr>
        <w:rFonts w:hint="default"/>
      </w:rPr>
    </w:lvl>
  </w:abstractNum>
  <w:abstractNum w:abstractNumId="40" w15:restartNumberingAfterBreak="0">
    <w:nsid w:val="7FEB38F6"/>
    <w:multiLevelType w:val="hybridMultilevel"/>
    <w:tmpl w:val="D2A24B00"/>
    <w:lvl w:ilvl="0" w:tplc="861435D6">
      <w:start w:val="15"/>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411661404">
    <w:abstractNumId w:val="5"/>
  </w:num>
  <w:num w:numId="2" w16cid:durableId="442237258">
    <w:abstractNumId w:val="4"/>
  </w:num>
  <w:num w:numId="3" w16cid:durableId="913511033">
    <w:abstractNumId w:val="0"/>
  </w:num>
  <w:num w:numId="4" w16cid:durableId="754935668">
    <w:abstractNumId w:val="29"/>
  </w:num>
  <w:num w:numId="5" w16cid:durableId="632095925">
    <w:abstractNumId w:val="9"/>
  </w:num>
  <w:num w:numId="6" w16cid:durableId="1108693691">
    <w:abstractNumId w:val="10"/>
  </w:num>
  <w:num w:numId="7" w16cid:durableId="2002198759">
    <w:abstractNumId w:val="22"/>
  </w:num>
  <w:num w:numId="8" w16cid:durableId="276375421">
    <w:abstractNumId w:val="17"/>
  </w:num>
  <w:num w:numId="9" w16cid:durableId="727187778">
    <w:abstractNumId w:val="12"/>
  </w:num>
  <w:num w:numId="10" w16cid:durableId="260770761">
    <w:abstractNumId w:val="40"/>
  </w:num>
  <w:num w:numId="11" w16cid:durableId="727727379">
    <w:abstractNumId w:val="31"/>
  </w:num>
  <w:num w:numId="12" w16cid:durableId="1522475152">
    <w:abstractNumId w:val="28"/>
  </w:num>
  <w:num w:numId="13" w16cid:durableId="2030134408">
    <w:abstractNumId w:val="18"/>
  </w:num>
  <w:num w:numId="14" w16cid:durableId="941457352">
    <w:abstractNumId w:val="34"/>
  </w:num>
  <w:num w:numId="15" w16cid:durableId="1345402500">
    <w:abstractNumId w:val="3"/>
  </w:num>
  <w:num w:numId="16" w16cid:durableId="1797329260">
    <w:abstractNumId w:val="1"/>
  </w:num>
  <w:num w:numId="17" w16cid:durableId="292711079">
    <w:abstractNumId w:val="16"/>
  </w:num>
  <w:num w:numId="18" w16cid:durableId="323898932">
    <w:abstractNumId w:val="38"/>
  </w:num>
  <w:num w:numId="19" w16cid:durableId="349525808">
    <w:abstractNumId w:val="26"/>
  </w:num>
  <w:num w:numId="20" w16cid:durableId="1205025316">
    <w:abstractNumId w:val="39"/>
  </w:num>
  <w:num w:numId="21" w16cid:durableId="88277607">
    <w:abstractNumId w:val="8"/>
  </w:num>
  <w:num w:numId="22" w16cid:durableId="71776128">
    <w:abstractNumId w:val="21"/>
  </w:num>
  <w:num w:numId="23" w16cid:durableId="1047492850">
    <w:abstractNumId w:val="19"/>
  </w:num>
  <w:num w:numId="24" w16cid:durableId="1838030761">
    <w:abstractNumId w:val="14"/>
  </w:num>
  <w:num w:numId="25" w16cid:durableId="1886138326">
    <w:abstractNumId w:val="35"/>
  </w:num>
  <w:num w:numId="26" w16cid:durableId="1378310156">
    <w:abstractNumId w:val="33"/>
  </w:num>
  <w:num w:numId="27" w16cid:durableId="2090105412">
    <w:abstractNumId w:val="13"/>
  </w:num>
  <w:num w:numId="28" w16cid:durableId="752120186">
    <w:abstractNumId w:val="24"/>
  </w:num>
  <w:num w:numId="29" w16cid:durableId="1778673511">
    <w:abstractNumId w:val="27"/>
  </w:num>
  <w:num w:numId="30" w16cid:durableId="366832888">
    <w:abstractNumId w:val="37"/>
  </w:num>
  <w:num w:numId="31" w16cid:durableId="796869773">
    <w:abstractNumId w:val="7"/>
  </w:num>
  <w:num w:numId="32" w16cid:durableId="278610171">
    <w:abstractNumId w:val="25"/>
  </w:num>
  <w:num w:numId="33" w16cid:durableId="724374876">
    <w:abstractNumId w:val="2"/>
  </w:num>
  <w:num w:numId="34" w16cid:durableId="226503577">
    <w:abstractNumId w:val="6"/>
  </w:num>
  <w:num w:numId="35" w16cid:durableId="1648238304">
    <w:abstractNumId w:val="23"/>
  </w:num>
  <w:num w:numId="36" w16cid:durableId="1464037206">
    <w:abstractNumId w:val="32"/>
  </w:num>
  <w:num w:numId="37" w16cid:durableId="272979152">
    <w:abstractNumId w:val="20"/>
  </w:num>
  <w:num w:numId="38" w16cid:durableId="1114833572">
    <w:abstractNumId w:val="11"/>
  </w:num>
  <w:num w:numId="39" w16cid:durableId="1949697694">
    <w:abstractNumId w:val="30"/>
  </w:num>
  <w:num w:numId="40" w16cid:durableId="2046441514">
    <w:abstractNumId w:val="15"/>
  </w:num>
  <w:num w:numId="41" w16cid:durableId="15447531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3EE"/>
    <w:rsid w:val="0000174B"/>
    <w:rsid w:val="00004012"/>
    <w:rsid w:val="00010668"/>
    <w:rsid w:val="00010A8B"/>
    <w:rsid w:val="00012F13"/>
    <w:rsid w:val="00015917"/>
    <w:rsid w:val="00017119"/>
    <w:rsid w:val="00026005"/>
    <w:rsid w:val="00041622"/>
    <w:rsid w:val="000438D8"/>
    <w:rsid w:val="000454EB"/>
    <w:rsid w:val="00047B52"/>
    <w:rsid w:val="0005123C"/>
    <w:rsid w:val="00055AF5"/>
    <w:rsid w:val="0006299B"/>
    <w:rsid w:val="00063F43"/>
    <w:rsid w:val="00072794"/>
    <w:rsid w:val="0007582A"/>
    <w:rsid w:val="0007651F"/>
    <w:rsid w:val="00076ADC"/>
    <w:rsid w:val="000825D2"/>
    <w:rsid w:val="00082F91"/>
    <w:rsid w:val="00087FC3"/>
    <w:rsid w:val="000970C1"/>
    <w:rsid w:val="000B085B"/>
    <w:rsid w:val="000B63C5"/>
    <w:rsid w:val="000C070B"/>
    <w:rsid w:val="000C4021"/>
    <w:rsid w:val="000D3C79"/>
    <w:rsid w:val="000E08C0"/>
    <w:rsid w:val="000E5B58"/>
    <w:rsid w:val="000F0090"/>
    <w:rsid w:val="000F633C"/>
    <w:rsid w:val="000F6A81"/>
    <w:rsid w:val="000F6CBA"/>
    <w:rsid w:val="00100DDC"/>
    <w:rsid w:val="00100F4B"/>
    <w:rsid w:val="001049D8"/>
    <w:rsid w:val="00120AC0"/>
    <w:rsid w:val="00135094"/>
    <w:rsid w:val="00135ADC"/>
    <w:rsid w:val="00140284"/>
    <w:rsid w:val="00141F52"/>
    <w:rsid w:val="00153D71"/>
    <w:rsid w:val="0016000C"/>
    <w:rsid w:val="00163A9C"/>
    <w:rsid w:val="00172935"/>
    <w:rsid w:val="001949C2"/>
    <w:rsid w:val="001A0EF7"/>
    <w:rsid w:val="001A3D19"/>
    <w:rsid w:val="001B024D"/>
    <w:rsid w:val="001D20DB"/>
    <w:rsid w:val="001E0BF5"/>
    <w:rsid w:val="001E67FC"/>
    <w:rsid w:val="001F0423"/>
    <w:rsid w:val="001F0B87"/>
    <w:rsid w:val="001F3208"/>
    <w:rsid w:val="0021232B"/>
    <w:rsid w:val="00213DBC"/>
    <w:rsid w:val="002235CC"/>
    <w:rsid w:val="002237E4"/>
    <w:rsid w:val="002317D7"/>
    <w:rsid w:val="00232313"/>
    <w:rsid w:val="0023271D"/>
    <w:rsid w:val="0023335C"/>
    <w:rsid w:val="00234135"/>
    <w:rsid w:val="002360D2"/>
    <w:rsid w:val="002373AB"/>
    <w:rsid w:val="0023747D"/>
    <w:rsid w:val="00241987"/>
    <w:rsid w:val="002501D3"/>
    <w:rsid w:val="0025345A"/>
    <w:rsid w:val="00254499"/>
    <w:rsid w:val="002561B1"/>
    <w:rsid w:val="002569B2"/>
    <w:rsid w:val="0027084B"/>
    <w:rsid w:val="00270883"/>
    <w:rsid w:val="00272623"/>
    <w:rsid w:val="00273BD0"/>
    <w:rsid w:val="00277F2D"/>
    <w:rsid w:val="00280AF1"/>
    <w:rsid w:val="002828B9"/>
    <w:rsid w:val="00282CE2"/>
    <w:rsid w:val="00290734"/>
    <w:rsid w:val="00291579"/>
    <w:rsid w:val="002928A5"/>
    <w:rsid w:val="00294CAD"/>
    <w:rsid w:val="002A247D"/>
    <w:rsid w:val="002A298B"/>
    <w:rsid w:val="002A48B1"/>
    <w:rsid w:val="002A4C59"/>
    <w:rsid w:val="002A4F0A"/>
    <w:rsid w:val="002B69A2"/>
    <w:rsid w:val="002C07E4"/>
    <w:rsid w:val="002C3DCF"/>
    <w:rsid w:val="002C7B27"/>
    <w:rsid w:val="002D3196"/>
    <w:rsid w:val="002D5960"/>
    <w:rsid w:val="002E1DC4"/>
    <w:rsid w:val="002E3157"/>
    <w:rsid w:val="002E5469"/>
    <w:rsid w:val="002F3F0B"/>
    <w:rsid w:val="00303464"/>
    <w:rsid w:val="00310B62"/>
    <w:rsid w:val="003133E9"/>
    <w:rsid w:val="00315478"/>
    <w:rsid w:val="00315FFC"/>
    <w:rsid w:val="0032592A"/>
    <w:rsid w:val="00326581"/>
    <w:rsid w:val="003326C7"/>
    <w:rsid w:val="0033294E"/>
    <w:rsid w:val="00334AA9"/>
    <w:rsid w:val="003362D9"/>
    <w:rsid w:val="00351113"/>
    <w:rsid w:val="00352232"/>
    <w:rsid w:val="00353CDB"/>
    <w:rsid w:val="0035496B"/>
    <w:rsid w:val="00355902"/>
    <w:rsid w:val="003621DA"/>
    <w:rsid w:val="003657B0"/>
    <w:rsid w:val="003728AB"/>
    <w:rsid w:val="00382EE3"/>
    <w:rsid w:val="003A54A0"/>
    <w:rsid w:val="003B0B2C"/>
    <w:rsid w:val="003B16E2"/>
    <w:rsid w:val="003B3D4C"/>
    <w:rsid w:val="003B6505"/>
    <w:rsid w:val="003C7BD1"/>
    <w:rsid w:val="003E6EEE"/>
    <w:rsid w:val="003F23C4"/>
    <w:rsid w:val="003F23C6"/>
    <w:rsid w:val="003F2CF4"/>
    <w:rsid w:val="003F501F"/>
    <w:rsid w:val="003F5CB7"/>
    <w:rsid w:val="00403990"/>
    <w:rsid w:val="00411FBE"/>
    <w:rsid w:val="004279A8"/>
    <w:rsid w:val="00430A9B"/>
    <w:rsid w:val="00436FFC"/>
    <w:rsid w:val="00450C49"/>
    <w:rsid w:val="00454128"/>
    <w:rsid w:val="004556F1"/>
    <w:rsid w:val="00475BD2"/>
    <w:rsid w:val="0047745E"/>
    <w:rsid w:val="00482E25"/>
    <w:rsid w:val="00485788"/>
    <w:rsid w:val="00491F31"/>
    <w:rsid w:val="00494124"/>
    <w:rsid w:val="004946EB"/>
    <w:rsid w:val="004A62DB"/>
    <w:rsid w:val="004A6EF9"/>
    <w:rsid w:val="004A7DFF"/>
    <w:rsid w:val="004B138B"/>
    <w:rsid w:val="004B3D4E"/>
    <w:rsid w:val="004C0D1E"/>
    <w:rsid w:val="004C3943"/>
    <w:rsid w:val="004C6C1E"/>
    <w:rsid w:val="004D3057"/>
    <w:rsid w:val="004D5FFF"/>
    <w:rsid w:val="004D6562"/>
    <w:rsid w:val="004E167B"/>
    <w:rsid w:val="004E3316"/>
    <w:rsid w:val="004F1AF6"/>
    <w:rsid w:val="004F34D7"/>
    <w:rsid w:val="004F7572"/>
    <w:rsid w:val="005016E0"/>
    <w:rsid w:val="00503DE5"/>
    <w:rsid w:val="005072FF"/>
    <w:rsid w:val="005149D9"/>
    <w:rsid w:val="005179DE"/>
    <w:rsid w:val="00523368"/>
    <w:rsid w:val="00537CB1"/>
    <w:rsid w:val="00540A60"/>
    <w:rsid w:val="00540C21"/>
    <w:rsid w:val="00543797"/>
    <w:rsid w:val="0055416F"/>
    <w:rsid w:val="00563EAB"/>
    <w:rsid w:val="00564F83"/>
    <w:rsid w:val="00572FD1"/>
    <w:rsid w:val="00573347"/>
    <w:rsid w:val="00576C15"/>
    <w:rsid w:val="00593DA5"/>
    <w:rsid w:val="0059517B"/>
    <w:rsid w:val="005A2127"/>
    <w:rsid w:val="005B3FAF"/>
    <w:rsid w:val="005B4AB1"/>
    <w:rsid w:val="005B6A96"/>
    <w:rsid w:val="005C073F"/>
    <w:rsid w:val="005C7963"/>
    <w:rsid w:val="005D073B"/>
    <w:rsid w:val="005D36DB"/>
    <w:rsid w:val="005E5067"/>
    <w:rsid w:val="005E5E80"/>
    <w:rsid w:val="005E706D"/>
    <w:rsid w:val="005F284F"/>
    <w:rsid w:val="00600044"/>
    <w:rsid w:val="00601C12"/>
    <w:rsid w:val="00607B9C"/>
    <w:rsid w:val="00607DCA"/>
    <w:rsid w:val="00612A29"/>
    <w:rsid w:val="00620718"/>
    <w:rsid w:val="00621130"/>
    <w:rsid w:val="006260B9"/>
    <w:rsid w:val="00626604"/>
    <w:rsid w:val="0062776F"/>
    <w:rsid w:val="00627856"/>
    <w:rsid w:val="006306BA"/>
    <w:rsid w:val="00637DEA"/>
    <w:rsid w:val="00637F81"/>
    <w:rsid w:val="00640E56"/>
    <w:rsid w:val="006428E3"/>
    <w:rsid w:val="00643520"/>
    <w:rsid w:val="00650291"/>
    <w:rsid w:val="006503E2"/>
    <w:rsid w:val="006522B2"/>
    <w:rsid w:val="0065233E"/>
    <w:rsid w:val="00653F34"/>
    <w:rsid w:val="00654F68"/>
    <w:rsid w:val="00665C33"/>
    <w:rsid w:val="0066674A"/>
    <w:rsid w:val="00670229"/>
    <w:rsid w:val="006714A9"/>
    <w:rsid w:val="00672460"/>
    <w:rsid w:val="0067614F"/>
    <w:rsid w:val="00676FD3"/>
    <w:rsid w:val="00685B60"/>
    <w:rsid w:val="0068754B"/>
    <w:rsid w:val="00690CA1"/>
    <w:rsid w:val="006937AB"/>
    <w:rsid w:val="006955EC"/>
    <w:rsid w:val="00697F38"/>
    <w:rsid w:val="006B77A2"/>
    <w:rsid w:val="006C1FDE"/>
    <w:rsid w:val="006D2B0E"/>
    <w:rsid w:val="006D7585"/>
    <w:rsid w:val="006E014B"/>
    <w:rsid w:val="006E2048"/>
    <w:rsid w:val="006E2585"/>
    <w:rsid w:val="006E689A"/>
    <w:rsid w:val="006F1B2A"/>
    <w:rsid w:val="00707530"/>
    <w:rsid w:val="00716039"/>
    <w:rsid w:val="00722C37"/>
    <w:rsid w:val="0072300F"/>
    <w:rsid w:val="00723D44"/>
    <w:rsid w:val="00734432"/>
    <w:rsid w:val="00735B5C"/>
    <w:rsid w:val="00740465"/>
    <w:rsid w:val="0074630C"/>
    <w:rsid w:val="00750A16"/>
    <w:rsid w:val="007638E8"/>
    <w:rsid w:val="00766AD5"/>
    <w:rsid w:val="00766F4C"/>
    <w:rsid w:val="0077676A"/>
    <w:rsid w:val="007772A5"/>
    <w:rsid w:val="0078024D"/>
    <w:rsid w:val="00793D55"/>
    <w:rsid w:val="00797C16"/>
    <w:rsid w:val="007A18C4"/>
    <w:rsid w:val="007A5B38"/>
    <w:rsid w:val="007B03EF"/>
    <w:rsid w:val="007B4F9E"/>
    <w:rsid w:val="007C08B1"/>
    <w:rsid w:val="007C2651"/>
    <w:rsid w:val="007C302B"/>
    <w:rsid w:val="007C4223"/>
    <w:rsid w:val="007D1241"/>
    <w:rsid w:val="007D371C"/>
    <w:rsid w:val="007D58D5"/>
    <w:rsid w:val="007D76E2"/>
    <w:rsid w:val="007E2DA9"/>
    <w:rsid w:val="007F059C"/>
    <w:rsid w:val="007F0AEB"/>
    <w:rsid w:val="007F4246"/>
    <w:rsid w:val="00803BEA"/>
    <w:rsid w:val="00803D15"/>
    <w:rsid w:val="00814A7B"/>
    <w:rsid w:val="00826873"/>
    <w:rsid w:val="00826FD8"/>
    <w:rsid w:val="008315EB"/>
    <w:rsid w:val="008321AA"/>
    <w:rsid w:val="00854AE1"/>
    <w:rsid w:val="00855933"/>
    <w:rsid w:val="008562E5"/>
    <w:rsid w:val="00860032"/>
    <w:rsid w:val="00860155"/>
    <w:rsid w:val="00862394"/>
    <w:rsid w:val="00863611"/>
    <w:rsid w:val="0087044F"/>
    <w:rsid w:val="0087081A"/>
    <w:rsid w:val="00874CFB"/>
    <w:rsid w:val="0088363B"/>
    <w:rsid w:val="00886B0C"/>
    <w:rsid w:val="00886D09"/>
    <w:rsid w:val="00890422"/>
    <w:rsid w:val="008915A8"/>
    <w:rsid w:val="008925EB"/>
    <w:rsid w:val="00896A66"/>
    <w:rsid w:val="0089753C"/>
    <w:rsid w:val="00897EC9"/>
    <w:rsid w:val="008A27D0"/>
    <w:rsid w:val="008A393D"/>
    <w:rsid w:val="008A459E"/>
    <w:rsid w:val="008A52E3"/>
    <w:rsid w:val="008B1824"/>
    <w:rsid w:val="008B4F66"/>
    <w:rsid w:val="008C109B"/>
    <w:rsid w:val="008C3246"/>
    <w:rsid w:val="008D03DC"/>
    <w:rsid w:val="008D4072"/>
    <w:rsid w:val="008D4478"/>
    <w:rsid w:val="008D61FE"/>
    <w:rsid w:val="008D72E3"/>
    <w:rsid w:val="008F04AD"/>
    <w:rsid w:val="00907E0C"/>
    <w:rsid w:val="00914978"/>
    <w:rsid w:val="00917768"/>
    <w:rsid w:val="00925A23"/>
    <w:rsid w:val="00930120"/>
    <w:rsid w:val="009302B8"/>
    <w:rsid w:val="00932A41"/>
    <w:rsid w:val="00935260"/>
    <w:rsid w:val="009407A5"/>
    <w:rsid w:val="00942E83"/>
    <w:rsid w:val="00947099"/>
    <w:rsid w:val="00953729"/>
    <w:rsid w:val="00954EFD"/>
    <w:rsid w:val="00956306"/>
    <w:rsid w:val="00956C03"/>
    <w:rsid w:val="00956CCD"/>
    <w:rsid w:val="009673AC"/>
    <w:rsid w:val="00970788"/>
    <w:rsid w:val="00971F56"/>
    <w:rsid w:val="009755B0"/>
    <w:rsid w:val="0098348C"/>
    <w:rsid w:val="00994A2B"/>
    <w:rsid w:val="00995132"/>
    <w:rsid w:val="009A1BC2"/>
    <w:rsid w:val="009B096F"/>
    <w:rsid w:val="009D025B"/>
    <w:rsid w:val="009D0CF2"/>
    <w:rsid w:val="009D4783"/>
    <w:rsid w:val="009D58D1"/>
    <w:rsid w:val="009D7A69"/>
    <w:rsid w:val="009F775E"/>
    <w:rsid w:val="00A01771"/>
    <w:rsid w:val="00A028C4"/>
    <w:rsid w:val="00A06359"/>
    <w:rsid w:val="00A12B8D"/>
    <w:rsid w:val="00A13E43"/>
    <w:rsid w:val="00A14E0A"/>
    <w:rsid w:val="00A2334A"/>
    <w:rsid w:val="00A27487"/>
    <w:rsid w:val="00A34A99"/>
    <w:rsid w:val="00A468C8"/>
    <w:rsid w:val="00A526F4"/>
    <w:rsid w:val="00A6705C"/>
    <w:rsid w:val="00A700A9"/>
    <w:rsid w:val="00A74E43"/>
    <w:rsid w:val="00A75F73"/>
    <w:rsid w:val="00A87513"/>
    <w:rsid w:val="00A902BD"/>
    <w:rsid w:val="00AA0D1C"/>
    <w:rsid w:val="00AA164F"/>
    <w:rsid w:val="00AA224E"/>
    <w:rsid w:val="00AA49F3"/>
    <w:rsid w:val="00AB34AD"/>
    <w:rsid w:val="00AB62A0"/>
    <w:rsid w:val="00AC3F50"/>
    <w:rsid w:val="00AD15B2"/>
    <w:rsid w:val="00AD4B11"/>
    <w:rsid w:val="00AD6F7E"/>
    <w:rsid w:val="00AE4B25"/>
    <w:rsid w:val="00AF08DB"/>
    <w:rsid w:val="00AF3A31"/>
    <w:rsid w:val="00AF468B"/>
    <w:rsid w:val="00B0233A"/>
    <w:rsid w:val="00B02C3C"/>
    <w:rsid w:val="00B06B3A"/>
    <w:rsid w:val="00B07A35"/>
    <w:rsid w:val="00B07CD3"/>
    <w:rsid w:val="00B11AC8"/>
    <w:rsid w:val="00B33B89"/>
    <w:rsid w:val="00B36968"/>
    <w:rsid w:val="00B37EB1"/>
    <w:rsid w:val="00B43763"/>
    <w:rsid w:val="00B5648A"/>
    <w:rsid w:val="00B567E9"/>
    <w:rsid w:val="00B63BBE"/>
    <w:rsid w:val="00B669B6"/>
    <w:rsid w:val="00B71C90"/>
    <w:rsid w:val="00B72D8A"/>
    <w:rsid w:val="00B75152"/>
    <w:rsid w:val="00B80119"/>
    <w:rsid w:val="00B84808"/>
    <w:rsid w:val="00B90438"/>
    <w:rsid w:val="00B91B1F"/>
    <w:rsid w:val="00B967C0"/>
    <w:rsid w:val="00BA53EE"/>
    <w:rsid w:val="00BA5451"/>
    <w:rsid w:val="00BA5A73"/>
    <w:rsid w:val="00BA7AAA"/>
    <w:rsid w:val="00BB0408"/>
    <w:rsid w:val="00BB0CD2"/>
    <w:rsid w:val="00BB333B"/>
    <w:rsid w:val="00BB457F"/>
    <w:rsid w:val="00BC03FC"/>
    <w:rsid w:val="00BC41AB"/>
    <w:rsid w:val="00BD3145"/>
    <w:rsid w:val="00BE05EE"/>
    <w:rsid w:val="00BE1333"/>
    <w:rsid w:val="00C03B48"/>
    <w:rsid w:val="00C05537"/>
    <w:rsid w:val="00C07D4A"/>
    <w:rsid w:val="00C104FF"/>
    <w:rsid w:val="00C143A7"/>
    <w:rsid w:val="00C21E20"/>
    <w:rsid w:val="00C251D1"/>
    <w:rsid w:val="00C260F8"/>
    <w:rsid w:val="00C26FCB"/>
    <w:rsid w:val="00C30529"/>
    <w:rsid w:val="00C43D3B"/>
    <w:rsid w:val="00C4576F"/>
    <w:rsid w:val="00C45F2B"/>
    <w:rsid w:val="00C476FF"/>
    <w:rsid w:val="00C51597"/>
    <w:rsid w:val="00C51706"/>
    <w:rsid w:val="00C52922"/>
    <w:rsid w:val="00C57458"/>
    <w:rsid w:val="00C57929"/>
    <w:rsid w:val="00C62995"/>
    <w:rsid w:val="00C634BB"/>
    <w:rsid w:val="00C6572A"/>
    <w:rsid w:val="00C760B3"/>
    <w:rsid w:val="00C77752"/>
    <w:rsid w:val="00C83702"/>
    <w:rsid w:val="00C842A3"/>
    <w:rsid w:val="00C85850"/>
    <w:rsid w:val="00C90AD7"/>
    <w:rsid w:val="00C944F8"/>
    <w:rsid w:val="00CA2936"/>
    <w:rsid w:val="00CB25CA"/>
    <w:rsid w:val="00CB2F63"/>
    <w:rsid w:val="00CB49A4"/>
    <w:rsid w:val="00CB70CC"/>
    <w:rsid w:val="00CC47E8"/>
    <w:rsid w:val="00CD323D"/>
    <w:rsid w:val="00CE0397"/>
    <w:rsid w:val="00CE1463"/>
    <w:rsid w:val="00CF3779"/>
    <w:rsid w:val="00CF3D9B"/>
    <w:rsid w:val="00CF4EDF"/>
    <w:rsid w:val="00CF62D5"/>
    <w:rsid w:val="00CF7D59"/>
    <w:rsid w:val="00D04DCE"/>
    <w:rsid w:val="00D12399"/>
    <w:rsid w:val="00D132BC"/>
    <w:rsid w:val="00D2470A"/>
    <w:rsid w:val="00D27593"/>
    <w:rsid w:val="00D30377"/>
    <w:rsid w:val="00D338EE"/>
    <w:rsid w:val="00D34CC5"/>
    <w:rsid w:val="00D4343F"/>
    <w:rsid w:val="00D4444C"/>
    <w:rsid w:val="00D47F1F"/>
    <w:rsid w:val="00D51B63"/>
    <w:rsid w:val="00D53433"/>
    <w:rsid w:val="00D57D78"/>
    <w:rsid w:val="00D623D6"/>
    <w:rsid w:val="00D65244"/>
    <w:rsid w:val="00D66535"/>
    <w:rsid w:val="00D66980"/>
    <w:rsid w:val="00D71675"/>
    <w:rsid w:val="00D72E20"/>
    <w:rsid w:val="00D741D6"/>
    <w:rsid w:val="00D77E64"/>
    <w:rsid w:val="00D861F2"/>
    <w:rsid w:val="00D9684A"/>
    <w:rsid w:val="00DA5E92"/>
    <w:rsid w:val="00DA6B93"/>
    <w:rsid w:val="00DB35E1"/>
    <w:rsid w:val="00DC0294"/>
    <w:rsid w:val="00DC3770"/>
    <w:rsid w:val="00DC574D"/>
    <w:rsid w:val="00DD50D3"/>
    <w:rsid w:val="00DD7A0A"/>
    <w:rsid w:val="00DE199B"/>
    <w:rsid w:val="00DE2355"/>
    <w:rsid w:val="00DE5C5A"/>
    <w:rsid w:val="00DF020F"/>
    <w:rsid w:val="00DF5311"/>
    <w:rsid w:val="00DF6E81"/>
    <w:rsid w:val="00DF707C"/>
    <w:rsid w:val="00DF7E1D"/>
    <w:rsid w:val="00E0044D"/>
    <w:rsid w:val="00E06809"/>
    <w:rsid w:val="00E145EA"/>
    <w:rsid w:val="00E14E6F"/>
    <w:rsid w:val="00E33F22"/>
    <w:rsid w:val="00E34949"/>
    <w:rsid w:val="00E40F91"/>
    <w:rsid w:val="00E51EB2"/>
    <w:rsid w:val="00E560FF"/>
    <w:rsid w:val="00E6165C"/>
    <w:rsid w:val="00E6622C"/>
    <w:rsid w:val="00E66635"/>
    <w:rsid w:val="00E72CC7"/>
    <w:rsid w:val="00E761C5"/>
    <w:rsid w:val="00E7681F"/>
    <w:rsid w:val="00E76BCA"/>
    <w:rsid w:val="00E831D2"/>
    <w:rsid w:val="00E83437"/>
    <w:rsid w:val="00E83594"/>
    <w:rsid w:val="00E845F4"/>
    <w:rsid w:val="00E85D50"/>
    <w:rsid w:val="00E91E22"/>
    <w:rsid w:val="00EA0873"/>
    <w:rsid w:val="00EA4640"/>
    <w:rsid w:val="00EA5945"/>
    <w:rsid w:val="00EA6385"/>
    <w:rsid w:val="00EA7515"/>
    <w:rsid w:val="00EB0706"/>
    <w:rsid w:val="00EB0CA8"/>
    <w:rsid w:val="00EB4EFF"/>
    <w:rsid w:val="00EB5165"/>
    <w:rsid w:val="00EB604D"/>
    <w:rsid w:val="00EC06A2"/>
    <w:rsid w:val="00EC22C1"/>
    <w:rsid w:val="00EC39D4"/>
    <w:rsid w:val="00EC597C"/>
    <w:rsid w:val="00ED2910"/>
    <w:rsid w:val="00ED5A27"/>
    <w:rsid w:val="00EE327B"/>
    <w:rsid w:val="00EE32F2"/>
    <w:rsid w:val="00EE3DBD"/>
    <w:rsid w:val="00EE7DBD"/>
    <w:rsid w:val="00EF03A1"/>
    <w:rsid w:val="00EF39D7"/>
    <w:rsid w:val="00EF3C49"/>
    <w:rsid w:val="00EF5AD3"/>
    <w:rsid w:val="00EF6E06"/>
    <w:rsid w:val="00F048A8"/>
    <w:rsid w:val="00F07395"/>
    <w:rsid w:val="00F07F5C"/>
    <w:rsid w:val="00F11FD5"/>
    <w:rsid w:val="00F1380C"/>
    <w:rsid w:val="00F204F2"/>
    <w:rsid w:val="00F240B9"/>
    <w:rsid w:val="00F24755"/>
    <w:rsid w:val="00F313CD"/>
    <w:rsid w:val="00F43D5E"/>
    <w:rsid w:val="00F5141F"/>
    <w:rsid w:val="00F52401"/>
    <w:rsid w:val="00F65968"/>
    <w:rsid w:val="00F66DBE"/>
    <w:rsid w:val="00F72682"/>
    <w:rsid w:val="00FA6647"/>
    <w:rsid w:val="00FB191C"/>
    <w:rsid w:val="00FB3E1D"/>
    <w:rsid w:val="00FB45A1"/>
    <w:rsid w:val="00FC4577"/>
    <w:rsid w:val="00FC71A4"/>
    <w:rsid w:val="00FD13F1"/>
    <w:rsid w:val="00FD325B"/>
    <w:rsid w:val="00FF03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5A3C7"/>
  <w15:chartTrackingRefBased/>
  <w15:docId w15:val="{FF35BA47-14CC-4072-91B0-1195D441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2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Lijstalinea"/>
    <w:next w:val="Standaard"/>
    <w:link w:val="Kop2Char"/>
    <w:uiPriority w:val="9"/>
    <w:qFormat/>
    <w:rsid w:val="00AA164F"/>
    <w:pPr>
      <w:numPr>
        <w:numId w:val="3"/>
      </w:numPr>
      <w:spacing w:after="0" w:line="240" w:lineRule="auto"/>
      <w:ind w:left="340" w:hanging="340"/>
      <w:outlineLvl w:val="1"/>
    </w:pPr>
    <w:rPr>
      <w:rFonts w:ascii="Arial" w:eastAsia="Times New Roman" w:hAnsi="Arial" w:cs="Arial"/>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A53EE"/>
    <w:pPr>
      <w:spacing w:after="0" w:line="240" w:lineRule="auto"/>
    </w:pPr>
    <w:rPr>
      <w:rFonts w:asciiTheme="majorHAnsi" w:hAnsiTheme="majorHAnsi" w:cstheme="majorBidi"/>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237E4"/>
    <w:rPr>
      <w:color w:val="808080"/>
    </w:rPr>
  </w:style>
  <w:style w:type="paragraph" w:styleId="Lijstalinea">
    <w:name w:val="List Paragraph"/>
    <w:basedOn w:val="Standaard"/>
    <w:uiPriority w:val="34"/>
    <w:qFormat/>
    <w:rsid w:val="00C43D3B"/>
    <w:pPr>
      <w:ind w:left="720"/>
      <w:contextualSpacing/>
    </w:pPr>
  </w:style>
  <w:style w:type="character" w:customStyle="1" w:styleId="Kop2Char">
    <w:name w:val="Kop 2 Char"/>
    <w:basedOn w:val="Standaardalinea-lettertype"/>
    <w:link w:val="Kop2"/>
    <w:uiPriority w:val="9"/>
    <w:rsid w:val="00AA164F"/>
    <w:rPr>
      <w:rFonts w:ascii="Arial" w:eastAsia="Times New Roman" w:hAnsi="Arial" w:cs="Arial"/>
      <w:b/>
      <w:kern w:val="0"/>
      <w:sz w:val="20"/>
      <w:szCs w:val="20"/>
      <w:lang w:eastAsia="nl-NL"/>
      <w14:ligatures w14:val="none"/>
    </w:rPr>
  </w:style>
  <w:style w:type="character" w:customStyle="1" w:styleId="Kop1Char">
    <w:name w:val="Kop 1 Char"/>
    <w:basedOn w:val="Standaardalinea-lettertype"/>
    <w:link w:val="Kop1"/>
    <w:uiPriority w:val="9"/>
    <w:rsid w:val="003F23C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3F23C6"/>
    <w:pPr>
      <w:outlineLvl w:val="9"/>
    </w:pPr>
    <w:rPr>
      <w:kern w:val="0"/>
      <w14:ligatures w14:val="none"/>
    </w:rPr>
  </w:style>
  <w:style w:type="paragraph" w:styleId="Inhopg2">
    <w:name w:val="toc 2"/>
    <w:basedOn w:val="Standaard"/>
    <w:next w:val="Standaard"/>
    <w:autoRedefine/>
    <w:uiPriority w:val="39"/>
    <w:unhideWhenUsed/>
    <w:rsid w:val="003F23C6"/>
    <w:pPr>
      <w:spacing w:after="100"/>
      <w:ind w:left="220"/>
    </w:pPr>
  </w:style>
  <w:style w:type="character" w:styleId="Hyperlink">
    <w:name w:val="Hyperlink"/>
    <w:basedOn w:val="Standaardalinea-lettertype"/>
    <w:uiPriority w:val="99"/>
    <w:unhideWhenUsed/>
    <w:rsid w:val="003F23C6"/>
    <w:rPr>
      <w:color w:val="0563C1" w:themeColor="hyperlink"/>
      <w:u w:val="single"/>
    </w:rPr>
  </w:style>
  <w:style w:type="paragraph" w:styleId="Koptekst">
    <w:name w:val="header"/>
    <w:basedOn w:val="Standaard"/>
    <w:link w:val="KoptekstChar"/>
    <w:uiPriority w:val="99"/>
    <w:unhideWhenUsed/>
    <w:rsid w:val="003F23C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F23C6"/>
  </w:style>
  <w:style w:type="paragraph" w:styleId="Voettekst">
    <w:name w:val="footer"/>
    <w:basedOn w:val="Standaard"/>
    <w:link w:val="VoettekstChar"/>
    <w:uiPriority w:val="99"/>
    <w:unhideWhenUsed/>
    <w:rsid w:val="003F23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F23C6"/>
  </w:style>
  <w:style w:type="paragraph" w:styleId="Ballontekst">
    <w:name w:val="Balloon Text"/>
    <w:basedOn w:val="Standaard"/>
    <w:link w:val="BallontekstChar"/>
    <w:uiPriority w:val="99"/>
    <w:semiHidden/>
    <w:unhideWhenUsed/>
    <w:rsid w:val="006522B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22B2"/>
    <w:rPr>
      <w:rFonts w:ascii="Segoe UI" w:hAnsi="Segoe UI" w:cs="Segoe UI"/>
      <w:sz w:val="18"/>
      <w:szCs w:val="18"/>
    </w:rPr>
  </w:style>
  <w:style w:type="character" w:styleId="Verwijzingopmerking">
    <w:name w:val="annotation reference"/>
    <w:basedOn w:val="Standaardalinea-lettertype"/>
    <w:uiPriority w:val="99"/>
    <w:semiHidden/>
    <w:unhideWhenUsed/>
    <w:rsid w:val="00315FFC"/>
    <w:rPr>
      <w:sz w:val="16"/>
      <w:szCs w:val="16"/>
    </w:rPr>
  </w:style>
  <w:style w:type="paragraph" w:styleId="Tekstopmerking">
    <w:name w:val="annotation text"/>
    <w:basedOn w:val="Standaard"/>
    <w:link w:val="TekstopmerkingChar"/>
    <w:uiPriority w:val="99"/>
    <w:unhideWhenUsed/>
    <w:rsid w:val="00315FFC"/>
    <w:pPr>
      <w:spacing w:line="240" w:lineRule="auto"/>
    </w:pPr>
    <w:rPr>
      <w:sz w:val="20"/>
      <w:szCs w:val="20"/>
    </w:rPr>
  </w:style>
  <w:style w:type="character" w:customStyle="1" w:styleId="TekstopmerkingChar">
    <w:name w:val="Tekst opmerking Char"/>
    <w:basedOn w:val="Standaardalinea-lettertype"/>
    <w:link w:val="Tekstopmerking"/>
    <w:uiPriority w:val="99"/>
    <w:rsid w:val="00315FFC"/>
    <w:rPr>
      <w:sz w:val="20"/>
      <w:szCs w:val="20"/>
    </w:rPr>
  </w:style>
  <w:style w:type="paragraph" w:styleId="Onderwerpvanopmerking">
    <w:name w:val="annotation subject"/>
    <w:basedOn w:val="Tekstopmerking"/>
    <w:next w:val="Tekstopmerking"/>
    <w:link w:val="OnderwerpvanopmerkingChar"/>
    <w:uiPriority w:val="99"/>
    <w:semiHidden/>
    <w:unhideWhenUsed/>
    <w:rsid w:val="00315FFC"/>
    <w:rPr>
      <w:b/>
      <w:bCs/>
    </w:rPr>
  </w:style>
  <w:style w:type="character" w:customStyle="1" w:styleId="OnderwerpvanopmerkingChar">
    <w:name w:val="Onderwerp van opmerking Char"/>
    <w:basedOn w:val="TekstopmerkingChar"/>
    <w:link w:val="Onderwerpvanopmerking"/>
    <w:uiPriority w:val="99"/>
    <w:semiHidden/>
    <w:rsid w:val="00315FFC"/>
    <w:rPr>
      <w:b/>
      <w:bCs/>
      <w:sz w:val="20"/>
      <w:szCs w:val="20"/>
    </w:rPr>
  </w:style>
  <w:style w:type="paragraph" w:styleId="Inhopg1">
    <w:name w:val="toc 1"/>
    <w:basedOn w:val="Standaard"/>
    <w:next w:val="Standaard"/>
    <w:autoRedefine/>
    <w:uiPriority w:val="39"/>
    <w:unhideWhenUsed/>
    <w:rsid w:val="007A18C4"/>
    <w:pPr>
      <w:spacing w:after="100"/>
    </w:pPr>
  </w:style>
  <w:style w:type="paragraph" w:styleId="Revisie">
    <w:name w:val="Revision"/>
    <w:hidden/>
    <w:uiPriority w:val="99"/>
    <w:semiHidden/>
    <w:rsid w:val="002928A5"/>
    <w:pPr>
      <w:spacing w:after="0" w:line="240" w:lineRule="auto"/>
    </w:pPr>
  </w:style>
  <w:style w:type="character" w:styleId="Onopgelostemelding">
    <w:name w:val="Unresolved Mention"/>
    <w:basedOn w:val="Standaardalinea-lettertype"/>
    <w:uiPriority w:val="99"/>
    <w:semiHidden/>
    <w:unhideWhenUsed/>
    <w:rsid w:val="00826873"/>
    <w:rPr>
      <w:color w:val="605E5C"/>
      <w:shd w:val="clear" w:color="auto" w:fill="E1DFDD"/>
    </w:rPr>
  </w:style>
  <w:style w:type="paragraph" w:customStyle="1" w:styleId="Bibliografie1">
    <w:name w:val="Bibliografie1"/>
    <w:basedOn w:val="Standaard"/>
    <w:rsid w:val="00EB0706"/>
    <w:pPr>
      <w:spacing w:before="100" w:beforeAutospacing="1" w:after="100" w:afterAutospacing="1" w:line="240" w:lineRule="auto"/>
    </w:pPr>
    <w:rPr>
      <w:rFonts w:ascii="Times New Roman" w:eastAsiaTheme="minorEastAsia" w:hAnsi="Times New Roman" w:cs="Times New Roman"/>
      <w:kern w:val="0"/>
      <w:sz w:val="24"/>
      <w:szCs w:val="24"/>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54388">
      <w:bodyDiv w:val="1"/>
      <w:marLeft w:val="0"/>
      <w:marRight w:val="0"/>
      <w:marTop w:val="0"/>
      <w:marBottom w:val="0"/>
      <w:divBdr>
        <w:top w:val="none" w:sz="0" w:space="0" w:color="auto"/>
        <w:left w:val="none" w:sz="0" w:space="0" w:color="auto"/>
        <w:bottom w:val="none" w:sz="0" w:space="0" w:color="auto"/>
        <w:right w:val="none" w:sz="0" w:space="0" w:color="auto"/>
      </w:divBdr>
    </w:div>
    <w:div w:id="1401975621">
      <w:bodyDiv w:val="1"/>
      <w:marLeft w:val="0"/>
      <w:marRight w:val="0"/>
      <w:marTop w:val="0"/>
      <w:marBottom w:val="0"/>
      <w:divBdr>
        <w:top w:val="none" w:sz="0" w:space="0" w:color="auto"/>
        <w:left w:val="none" w:sz="0" w:space="0" w:color="auto"/>
        <w:bottom w:val="none" w:sz="0" w:space="0" w:color="auto"/>
        <w:right w:val="none" w:sz="0" w:space="0" w:color="auto"/>
      </w:divBdr>
    </w:div>
    <w:div w:id="14070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ma.ne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zock@asz.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zock@asz.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ichtlijnendatabase.nl/richtlijn/herseninfarct_en_hersenbloeding/startpagina_herseninfarct_-bloed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5317\AppData\Local\Temp\Templafy\WordVsto\nexauyd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373AEA5163C842AD6D772A84DBE072"/>
        <w:category>
          <w:name w:val="Algemeen"/>
          <w:gallery w:val="placeholder"/>
        </w:category>
        <w:types>
          <w:type w:val="bbPlcHdr"/>
        </w:types>
        <w:behaviors>
          <w:behavior w:val="content"/>
        </w:behaviors>
        <w:guid w:val="{9B4B1ACC-9129-6045-A4AC-288FE9231E18}"/>
      </w:docPartPr>
      <w:docPartBody>
        <w:p w:rsidR="00AE46B8" w:rsidRDefault="00FE1604" w:rsidP="00FE1604">
          <w:pPr>
            <w:pStyle w:val="3A373AEA5163C842AD6D772A84DBE072"/>
          </w:pPr>
          <w:r w:rsidRPr="004B67D2">
            <w:rPr>
              <w:rStyle w:val="Tekstvantijdelijkeaanduiding"/>
            </w:rPr>
            <w:t>Klik hier als u tekst wilt invoeren.</w:t>
          </w:r>
        </w:p>
      </w:docPartBody>
    </w:docPart>
    <w:docPart>
      <w:docPartPr>
        <w:name w:val="FA3E9D1081B36A4A85F94BB67D284F70"/>
        <w:category>
          <w:name w:val="Algemeen"/>
          <w:gallery w:val="placeholder"/>
        </w:category>
        <w:types>
          <w:type w:val="bbPlcHdr"/>
        </w:types>
        <w:behaviors>
          <w:behavior w:val="content"/>
        </w:behaviors>
        <w:guid w:val="{96D481E7-DA3A-B84E-9517-2F89846C98D9}"/>
      </w:docPartPr>
      <w:docPartBody>
        <w:p w:rsidR="00AE46B8" w:rsidRDefault="00FE1604" w:rsidP="00FE1604">
          <w:pPr>
            <w:pStyle w:val="FA3E9D1081B36A4A85F94BB67D284F70"/>
          </w:pPr>
          <w:r w:rsidRPr="000618D6">
            <w:rPr>
              <w:rStyle w:val="Tekstvantijdelijkeaanduiding"/>
            </w:rPr>
            <w:t>Klik of tik om tekst in te voeren.</w:t>
          </w:r>
        </w:p>
      </w:docPartBody>
    </w:docPart>
    <w:docPart>
      <w:docPartPr>
        <w:name w:val="B039FF511D2D05418F0C806480A60E04"/>
        <w:category>
          <w:name w:val="Algemeen"/>
          <w:gallery w:val="placeholder"/>
        </w:category>
        <w:types>
          <w:type w:val="bbPlcHdr"/>
        </w:types>
        <w:behaviors>
          <w:behavior w:val="content"/>
        </w:behaviors>
        <w:guid w:val="{6D56C0BB-8C93-0B44-88C3-2D4F69CA3D0B}"/>
      </w:docPartPr>
      <w:docPartBody>
        <w:p w:rsidR="00AE46B8" w:rsidRDefault="00FE1604" w:rsidP="00FE1604">
          <w:pPr>
            <w:pStyle w:val="B039FF511D2D05418F0C806480A60E04"/>
          </w:pPr>
          <w:r w:rsidRPr="000618D6">
            <w:rPr>
              <w:rStyle w:val="Tekstvantijdelijkeaanduiding"/>
            </w:rPr>
            <w:t>Klik of tik om tekst in te voeren.</w:t>
          </w:r>
        </w:p>
      </w:docPartBody>
    </w:docPart>
    <w:docPart>
      <w:docPartPr>
        <w:name w:val="60EE4CD2E655B0419C018C2371E979FF"/>
        <w:category>
          <w:name w:val="Algemeen"/>
          <w:gallery w:val="placeholder"/>
        </w:category>
        <w:types>
          <w:type w:val="bbPlcHdr"/>
        </w:types>
        <w:behaviors>
          <w:behavior w:val="content"/>
        </w:behaviors>
        <w:guid w:val="{0D1A8AAD-99C3-D147-B9EF-9595C77A6D2C}"/>
      </w:docPartPr>
      <w:docPartBody>
        <w:p w:rsidR="00AE46B8" w:rsidRDefault="00FE1604" w:rsidP="00FE1604">
          <w:pPr>
            <w:pStyle w:val="60EE4CD2E655B0419C018C2371E979FF"/>
          </w:pPr>
          <w:r w:rsidRPr="000618D6">
            <w:rPr>
              <w:rStyle w:val="Tekstvantijdelijkeaanduiding"/>
            </w:rPr>
            <w:t>Klik of tik om tekst in te voeren.</w:t>
          </w:r>
        </w:p>
      </w:docPartBody>
    </w:docPart>
    <w:docPart>
      <w:docPartPr>
        <w:name w:val="5D8AD25BAADA1A4FA8B5F775E91EE9E0"/>
        <w:category>
          <w:name w:val="Algemeen"/>
          <w:gallery w:val="placeholder"/>
        </w:category>
        <w:types>
          <w:type w:val="bbPlcHdr"/>
        </w:types>
        <w:behaviors>
          <w:behavior w:val="content"/>
        </w:behaviors>
        <w:guid w:val="{CADD6CD8-F482-CB4B-8FC9-E06C21554046}"/>
      </w:docPartPr>
      <w:docPartBody>
        <w:p w:rsidR="00AE46B8" w:rsidRDefault="00FE1604" w:rsidP="00FE1604">
          <w:pPr>
            <w:pStyle w:val="5D8AD25BAADA1A4FA8B5F775E91EE9E0"/>
          </w:pPr>
          <w:r w:rsidRPr="000618D6">
            <w:rPr>
              <w:rStyle w:val="Tekstvantijdelijkeaanduiding"/>
            </w:rPr>
            <w:t>Klik of tik om tekst in te voeren.</w:t>
          </w:r>
        </w:p>
      </w:docPartBody>
    </w:docPart>
    <w:docPart>
      <w:docPartPr>
        <w:name w:val="3D339A5803F0134DA75B87276916778B"/>
        <w:category>
          <w:name w:val="Algemeen"/>
          <w:gallery w:val="placeholder"/>
        </w:category>
        <w:types>
          <w:type w:val="bbPlcHdr"/>
        </w:types>
        <w:behaviors>
          <w:behavior w:val="content"/>
        </w:behaviors>
        <w:guid w:val="{E58ADC9C-BFC9-E14D-99A4-96A443A4BB3A}"/>
      </w:docPartPr>
      <w:docPartBody>
        <w:p w:rsidR="00AE46B8" w:rsidRDefault="00FE1604" w:rsidP="00FE1604">
          <w:pPr>
            <w:pStyle w:val="3D339A5803F0134DA75B87276916778B"/>
          </w:pPr>
          <w:r w:rsidRPr="000618D6">
            <w:rPr>
              <w:rStyle w:val="Tekstvantijdelijkeaanduiding"/>
            </w:rPr>
            <w:t>Klik of tik om tekst in te voeren.</w:t>
          </w:r>
        </w:p>
      </w:docPartBody>
    </w:docPart>
    <w:docPart>
      <w:docPartPr>
        <w:name w:val="29877F18E9CF2245810E170CBEF65B77"/>
        <w:category>
          <w:name w:val="Algemeen"/>
          <w:gallery w:val="placeholder"/>
        </w:category>
        <w:types>
          <w:type w:val="bbPlcHdr"/>
        </w:types>
        <w:behaviors>
          <w:behavior w:val="content"/>
        </w:behaviors>
        <w:guid w:val="{A03C6BB2-C8D2-9C48-8EFC-C05C399BDB37}"/>
      </w:docPartPr>
      <w:docPartBody>
        <w:p w:rsidR="00AE46B8" w:rsidRDefault="00FE1604" w:rsidP="00FE1604">
          <w:pPr>
            <w:pStyle w:val="29877F18E9CF2245810E170CBEF65B77"/>
          </w:pPr>
          <w:r w:rsidRPr="000618D6">
            <w:rPr>
              <w:rStyle w:val="Tekstvantijdelijkeaanduiding"/>
            </w:rPr>
            <w:t>Klik of tik om tekst in te voeren.</w:t>
          </w:r>
        </w:p>
      </w:docPartBody>
    </w:docPart>
    <w:docPart>
      <w:docPartPr>
        <w:name w:val="2633FBABD75DC74B94C391A6940F916D"/>
        <w:category>
          <w:name w:val="Algemeen"/>
          <w:gallery w:val="placeholder"/>
        </w:category>
        <w:types>
          <w:type w:val="bbPlcHdr"/>
        </w:types>
        <w:behaviors>
          <w:behavior w:val="content"/>
        </w:behaviors>
        <w:guid w:val="{9C6AC69D-CEAD-8A49-8C72-64DFD7D7B8EE}"/>
      </w:docPartPr>
      <w:docPartBody>
        <w:p w:rsidR="00AE46B8" w:rsidRDefault="00FE1604" w:rsidP="00FE1604">
          <w:pPr>
            <w:pStyle w:val="2633FBABD75DC74B94C391A6940F916D"/>
          </w:pPr>
          <w:r w:rsidRPr="000618D6">
            <w:rPr>
              <w:rStyle w:val="Tekstvantijdelijkeaanduiding"/>
            </w:rPr>
            <w:t>Klik of tik om tekst in te voeren.</w:t>
          </w:r>
        </w:p>
      </w:docPartBody>
    </w:docPart>
    <w:docPart>
      <w:docPartPr>
        <w:name w:val="DB2D9E220FADC644B08174FA5F046684"/>
        <w:category>
          <w:name w:val="Algemeen"/>
          <w:gallery w:val="placeholder"/>
        </w:category>
        <w:types>
          <w:type w:val="bbPlcHdr"/>
        </w:types>
        <w:behaviors>
          <w:behavior w:val="content"/>
        </w:behaviors>
        <w:guid w:val="{533940F0-2946-784F-9ED4-B444403E0256}"/>
      </w:docPartPr>
      <w:docPartBody>
        <w:p w:rsidR="00AE46B8" w:rsidRDefault="00FE1604" w:rsidP="00FE1604">
          <w:pPr>
            <w:pStyle w:val="DB2D9E220FADC644B08174FA5F046684"/>
          </w:pPr>
          <w:r w:rsidRPr="000618D6">
            <w:rPr>
              <w:rStyle w:val="Tekstvantijdelijkeaanduiding"/>
            </w:rPr>
            <w:t>Klik of tik om tekst in te voeren.</w:t>
          </w:r>
        </w:p>
      </w:docPartBody>
    </w:docPart>
    <w:docPart>
      <w:docPartPr>
        <w:name w:val="93823A959B20824B8C64CE103439BE20"/>
        <w:category>
          <w:name w:val="Algemeen"/>
          <w:gallery w:val="placeholder"/>
        </w:category>
        <w:types>
          <w:type w:val="bbPlcHdr"/>
        </w:types>
        <w:behaviors>
          <w:behavior w:val="content"/>
        </w:behaviors>
        <w:guid w:val="{4D0DCD89-CF29-DF4C-9DAD-41DD0196738C}"/>
      </w:docPartPr>
      <w:docPartBody>
        <w:p w:rsidR="00AE46B8" w:rsidRDefault="00FE1604" w:rsidP="00FE1604">
          <w:pPr>
            <w:pStyle w:val="93823A959B20824B8C64CE103439BE20"/>
          </w:pPr>
          <w:r w:rsidRPr="000618D6">
            <w:rPr>
              <w:rStyle w:val="Tekstvantijdelijkeaanduiding"/>
            </w:rPr>
            <w:t>Klik of tik om tekst in te voeren.</w:t>
          </w:r>
        </w:p>
      </w:docPartBody>
    </w:docPart>
    <w:docPart>
      <w:docPartPr>
        <w:name w:val="66C8AFFAC755CE48B0FE36C76D931ACF"/>
        <w:category>
          <w:name w:val="Algemeen"/>
          <w:gallery w:val="placeholder"/>
        </w:category>
        <w:types>
          <w:type w:val="bbPlcHdr"/>
        </w:types>
        <w:behaviors>
          <w:behavior w:val="content"/>
        </w:behaviors>
        <w:guid w:val="{58F747EE-7953-D64C-809A-EF662E5CBA0F}"/>
      </w:docPartPr>
      <w:docPartBody>
        <w:p w:rsidR="00AE46B8" w:rsidRDefault="00FE1604" w:rsidP="00FE1604">
          <w:pPr>
            <w:pStyle w:val="66C8AFFAC755CE48B0FE36C76D931ACF"/>
          </w:pPr>
          <w:r w:rsidRPr="000618D6">
            <w:rPr>
              <w:rStyle w:val="Tekstvantijdelijkeaanduiding"/>
            </w:rPr>
            <w:t>Klik of tik om tekst in te voeren.</w:t>
          </w:r>
        </w:p>
      </w:docPartBody>
    </w:docPart>
    <w:docPart>
      <w:docPartPr>
        <w:name w:val="79EABEF442988341A378BC754A6CC58E"/>
        <w:category>
          <w:name w:val="Algemeen"/>
          <w:gallery w:val="placeholder"/>
        </w:category>
        <w:types>
          <w:type w:val="bbPlcHdr"/>
        </w:types>
        <w:behaviors>
          <w:behavior w:val="content"/>
        </w:behaviors>
        <w:guid w:val="{EC4DA0FA-3DBF-A146-BA09-282CB2822239}"/>
      </w:docPartPr>
      <w:docPartBody>
        <w:p w:rsidR="00AE46B8" w:rsidRDefault="00FE1604" w:rsidP="00FE1604">
          <w:pPr>
            <w:pStyle w:val="79EABEF442988341A378BC754A6CC58E"/>
          </w:pPr>
          <w:r w:rsidRPr="000618D6">
            <w:rPr>
              <w:rStyle w:val="Tekstvantijdelijkeaanduiding"/>
            </w:rPr>
            <w:t>Klik of tik om tekst in te voeren.</w:t>
          </w:r>
        </w:p>
      </w:docPartBody>
    </w:docPart>
    <w:docPart>
      <w:docPartPr>
        <w:name w:val="0A62CD1ED4004143A358B074BB89E554"/>
        <w:category>
          <w:name w:val="Algemeen"/>
          <w:gallery w:val="placeholder"/>
        </w:category>
        <w:types>
          <w:type w:val="bbPlcHdr"/>
        </w:types>
        <w:behaviors>
          <w:behavior w:val="content"/>
        </w:behaviors>
        <w:guid w:val="{B8996204-8229-3D4A-9724-FBB0D886E912}"/>
      </w:docPartPr>
      <w:docPartBody>
        <w:p w:rsidR="00AE46B8" w:rsidRDefault="00FE1604" w:rsidP="00FE1604">
          <w:pPr>
            <w:pStyle w:val="0A62CD1ED4004143A358B074BB89E554"/>
          </w:pPr>
          <w:r w:rsidRPr="000618D6">
            <w:rPr>
              <w:rStyle w:val="Tekstvantijdelijkeaanduiding"/>
            </w:rPr>
            <w:t>Klik of tik om tekst in te voeren.</w:t>
          </w:r>
        </w:p>
      </w:docPartBody>
    </w:docPart>
    <w:docPart>
      <w:docPartPr>
        <w:name w:val="2E406FFDD3021C4DA197DE02369C5A42"/>
        <w:category>
          <w:name w:val="Algemeen"/>
          <w:gallery w:val="placeholder"/>
        </w:category>
        <w:types>
          <w:type w:val="bbPlcHdr"/>
        </w:types>
        <w:behaviors>
          <w:behavior w:val="content"/>
        </w:behaviors>
        <w:guid w:val="{01787524-5F30-8545-BDA1-A065F36C83C5}"/>
      </w:docPartPr>
      <w:docPartBody>
        <w:p w:rsidR="00AE46B8" w:rsidRDefault="00FE1604" w:rsidP="00FE1604">
          <w:pPr>
            <w:pStyle w:val="2E406FFDD3021C4DA197DE02369C5A42"/>
          </w:pPr>
          <w:r w:rsidRPr="000618D6">
            <w:rPr>
              <w:rStyle w:val="Tekstvantijdelijkeaanduiding"/>
            </w:rPr>
            <w:t>Klik of tik om tekst in te voeren.</w:t>
          </w:r>
        </w:p>
      </w:docPartBody>
    </w:docPart>
    <w:docPart>
      <w:docPartPr>
        <w:name w:val="765A1280F619A345AFADA61354F35D04"/>
        <w:category>
          <w:name w:val="Algemeen"/>
          <w:gallery w:val="placeholder"/>
        </w:category>
        <w:types>
          <w:type w:val="bbPlcHdr"/>
        </w:types>
        <w:behaviors>
          <w:behavior w:val="content"/>
        </w:behaviors>
        <w:guid w:val="{CE9A0A95-DB4B-4A41-9902-49FD4DB82F4F}"/>
      </w:docPartPr>
      <w:docPartBody>
        <w:p w:rsidR="00AE46B8" w:rsidRDefault="00FE1604" w:rsidP="00FE1604">
          <w:pPr>
            <w:pStyle w:val="765A1280F619A345AFADA61354F35D04"/>
          </w:pPr>
          <w:r w:rsidRPr="000618D6">
            <w:rPr>
              <w:rStyle w:val="Tekstvantijdelijkeaanduiding"/>
            </w:rPr>
            <w:t>Klik of tik om tekst in te voeren.</w:t>
          </w:r>
        </w:p>
      </w:docPartBody>
    </w:docPart>
    <w:docPart>
      <w:docPartPr>
        <w:name w:val="40A1209F9D001340913E39BE56B1EEAD"/>
        <w:category>
          <w:name w:val="Algemeen"/>
          <w:gallery w:val="placeholder"/>
        </w:category>
        <w:types>
          <w:type w:val="bbPlcHdr"/>
        </w:types>
        <w:behaviors>
          <w:behavior w:val="content"/>
        </w:behaviors>
        <w:guid w:val="{9366AD72-CF47-FA41-945A-AC41A6709341}"/>
      </w:docPartPr>
      <w:docPartBody>
        <w:p w:rsidR="00AE46B8" w:rsidRDefault="00FE1604" w:rsidP="00FE1604">
          <w:pPr>
            <w:pStyle w:val="40A1209F9D001340913E39BE56B1EEAD"/>
          </w:pPr>
          <w:r w:rsidRPr="000618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9DC"/>
    <w:rsid w:val="0002440B"/>
    <w:rsid w:val="001C6748"/>
    <w:rsid w:val="001D4FCD"/>
    <w:rsid w:val="0023747D"/>
    <w:rsid w:val="003918E1"/>
    <w:rsid w:val="00422CD9"/>
    <w:rsid w:val="005149D9"/>
    <w:rsid w:val="005C5B38"/>
    <w:rsid w:val="006663B5"/>
    <w:rsid w:val="007071A4"/>
    <w:rsid w:val="00836BDC"/>
    <w:rsid w:val="00853106"/>
    <w:rsid w:val="0087044F"/>
    <w:rsid w:val="00903218"/>
    <w:rsid w:val="00936344"/>
    <w:rsid w:val="009B4452"/>
    <w:rsid w:val="009C4258"/>
    <w:rsid w:val="00A07AFA"/>
    <w:rsid w:val="00AE46B8"/>
    <w:rsid w:val="00B437E0"/>
    <w:rsid w:val="00B91B1F"/>
    <w:rsid w:val="00BE231C"/>
    <w:rsid w:val="00C60AD5"/>
    <w:rsid w:val="00CB62C7"/>
    <w:rsid w:val="00D72411"/>
    <w:rsid w:val="00EB469A"/>
    <w:rsid w:val="00EC42BE"/>
    <w:rsid w:val="00F17330"/>
    <w:rsid w:val="00FE1604"/>
    <w:rsid w:val="00FF29DC"/>
    <w:rsid w:val="00FF37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1604"/>
    <w:rPr>
      <w:color w:val="666666"/>
    </w:rPr>
  </w:style>
  <w:style w:type="paragraph" w:customStyle="1" w:styleId="3A373AEA5163C842AD6D772A84DBE072">
    <w:name w:val="3A373AEA5163C842AD6D772A84DBE072"/>
    <w:rsid w:val="00FE1604"/>
    <w:pPr>
      <w:spacing w:line="278" w:lineRule="auto"/>
    </w:pPr>
    <w:rPr>
      <w:kern w:val="2"/>
      <w:sz w:val="24"/>
      <w:szCs w:val="24"/>
      <w:lang w:val="nl-NL" w:eastAsia="nl-NL"/>
      <w14:ligatures w14:val="standardContextual"/>
    </w:rPr>
  </w:style>
  <w:style w:type="paragraph" w:customStyle="1" w:styleId="FA3E9D1081B36A4A85F94BB67D284F70">
    <w:name w:val="FA3E9D1081B36A4A85F94BB67D284F70"/>
    <w:rsid w:val="00FE1604"/>
    <w:pPr>
      <w:spacing w:line="278" w:lineRule="auto"/>
    </w:pPr>
    <w:rPr>
      <w:kern w:val="2"/>
      <w:sz w:val="24"/>
      <w:szCs w:val="24"/>
      <w:lang w:val="nl-NL" w:eastAsia="nl-NL"/>
      <w14:ligatures w14:val="standardContextual"/>
    </w:rPr>
  </w:style>
  <w:style w:type="paragraph" w:customStyle="1" w:styleId="B039FF511D2D05418F0C806480A60E04">
    <w:name w:val="B039FF511D2D05418F0C806480A60E04"/>
    <w:rsid w:val="00FE1604"/>
    <w:pPr>
      <w:spacing w:line="278" w:lineRule="auto"/>
    </w:pPr>
    <w:rPr>
      <w:kern w:val="2"/>
      <w:sz w:val="24"/>
      <w:szCs w:val="24"/>
      <w:lang w:val="nl-NL" w:eastAsia="nl-NL"/>
      <w14:ligatures w14:val="standardContextual"/>
    </w:rPr>
  </w:style>
  <w:style w:type="paragraph" w:customStyle="1" w:styleId="60EE4CD2E655B0419C018C2371E979FF">
    <w:name w:val="60EE4CD2E655B0419C018C2371E979FF"/>
    <w:rsid w:val="00FE1604"/>
    <w:pPr>
      <w:spacing w:line="278" w:lineRule="auto"/>
    </w:pPr>
    <w:rPr>
      <w:kern w:val="2"/>
      <w:sz w:val="24"/>
      <w:szCs w:val="24"/>
      <w:lang w:val="nl-NL" w:eastAsia="nl-NL"/>
      <w14:ligatures w14:val="standardContextual"/>
    </w:rPr>
  </w:style>
  <w:style w:type="paragraph" w:customStyle="1" w:styleId="5D8AD25BAADA1A4FA8B5F775E91EE9E0">
    <w:name w:val="5D8AD25BAADA1A4FA8B5F775E91EE9E0"/>
    <w:rsid w:val="00FE1604"/>
    <w:pPr>
      <w:spacing w:line="278" w:lineRule="auto"/>
    </w:pPr>
    <w:rPr>
      <w:kern w:val="2"/>
      <w:sz w:val="24"/>
      <w:szCs w:val="24"/>
      <w:lang w:val="nl-NL" w:eastAsia="nl-NL"/>
      <w14:ligatures w14:val="standardContextual"/>
    </w:rPr>
  </w:style>
  <w:style w:type="paragraph" w:customStyle="1" w:styleId="3D339A5803F0134DA75B87276916778B">
    <w:name w:val="3D339A5803F0134DA75B87276916778B"/>
    <w:rsid w:val="00FE1604"/>
    <w:pPr>
      <w:spacing w:line="278" w:lineRule="auto"/>
    </w:pPr>
    <w:rPr>
      <w:kern w:val="2"/>
      <w:sz w:val="24"/>
      <w:szCs w:val="24"/>
      <w:lang w:val="nl-NL" w:eastAsia="nl-NL"/>
      <w14:ligatures w14:val="standardContextual"/>
    </w:rPr>
  </w:style>
  <w:style w:type="paragraph" w:customStyle="1" w:styleId="29877F18E9CF2245810E170CBEF65B77">
    <w:name w:val="29877F18E9CF2245810E170CBEF65B77"/>
    <w:rsid w:val="00FE1604"/>
    <w:pPr>
      <w:spacing w:line="278" w:lineRule="auto"/>
    </w:pPr>
    <w:rPr>
      <w:kern w:val="2"/>
      <w:sz w:val="24"/>
      <w:szCs w:val="24"/>
      <w:lang w:val="nl-NL" w:eastAsia="nl-NL"/>
      <w14:ligatures w14:val="standardContextual"/>
    </w:rPr>
  </w:style>
  <w:style w:type="paragraph" w:customStyle="1" w:styleId="2633FBABD75DC74B94C391A6940F916D">
    <w:name w:val="2633FBABD75DC74B94C391A6940F916D"/>
    <w:rsid w:val="00FE1604"/>
    <w:pPr>
      <w:spacing w:line="278" w:lineRule="auto"/>
    </w:pPr>
    <w:rPr>
      <w:kern w:val="2"/>
      <w:sz w:val="24"/>
      <w:szCs w:val="24"/>
      <w:lang w:val="nl-NL" w:eastAsia="nl-NL"/>
      <w14:ligatures w14:val="standardContextual"/>
    </w:rPr>
  </w:style>
  <w:style w:type="paragraph" w:customStyle="1" w:styleId="DB2D9E220FADC644B08174FA5F046684">
    <w:name w:val="DB2D9E220FADC644B08174FA5F046684"/>
    <w:rsid w:val="00FE1604"/>
    <w:pPr>
      <w:spacing w:line="278" w:lineRule="auto"/>
    </w:pPr>
    <w:rPr>
      <w:kern w:val="2"/>
      <w:sz w:val="24"/>
      <w:szCs w:val="24"/>
      <w:lang w:val="nl-NL" w:eastAsia="nl-NL"/>
      <w14:ligatures w14:val="standardContextual"/>
    </w:rPr>
  </w:style>
  <w:style w:type="paragraph" w:customStyle="1" w:styleId="93823A959B20824B8C64CE103439BE20">
    <w:name w:val="93823A959B20824B8C64CE103439BE20"/>
    <w:rsid w:val="00FE1604"/>
    <w:pPr>
      <w:spacing w:line="278" w:lineRule="auto"/>
    </w:pPr>
    <w:rPr>
      <w:kern w:val="2"/>
      <w:sz w:val="24"/>
      <w:szCs w:val="24"/>
      <w:lang w:val="nl-NL" w:eastAsia="nl-NL"/>
      <w14:ligatures w14:val="standardContextual"/>
    </w:rPr>
  </w:style>
  <w:style w:type="paragraph" w:customStyle="1" w:styleId="66C8AFFAC755CE48B0FE36C76D931ACF">
    <w:name w:val="66C8AFFAC755CE48B0FE36C76D931ACF"/>
    <w:rsid w:val="00FE1604"/>
    <w:pPr>
      <w:spacing w:line="278" w:lineRule="auto"/>
    </w:pPr>
    <w:rPr>
      <w:kern w:val="2"/>
      <w:sz w:val="24"/>
      <w:szCs w:val="24"/>
      <w:lang w:val="nl-NL" w:eastAsia="nl-NL"/>
      <w14:ligatures w14:val="standardContextual"/>
    </w:rPr>
  </w:style>
  <w:style w:type="paragraph" w:customStyle="1" w:styleId="79EABEF442988341A378BC754A6CC58E">
    <w:name w:val="79EABEF442988341A378BC754A6CC58E"/>
    <w:rsid w:val="00FE1604"/>
    <w:pPr>
      <w:spacing w:line="278" w:lineRule="auto"/>
    </w:pPr>
    <w:rPr>
      <w:kern w:val="2"/>
      <w:sz w:val="24"/>
      <w:szCs w:val="24"/>
      <w:lang w:val="nl-NL" w:eastAsia="nl-NL"/>
      <w14:ligatures w14:val="standardContextual"/>
    </w:rPr>
  </w:style>
  <w:style w:type="paragraph" w:customStyle="1" w:styleId="0A62CD1ED4004143A358B074BB89E554">
    <w:name w:val="0A62CD1ED4004143A358B074BB89E554"/>
    <w:rsid w:val="00FE1604"/>
    <w:pPr>
      <w:spacing w:line="278" w:lineRule="auto"/>
    </w:pPr>
    <w:rPr>
      <w:kern w:val="2"/>
      <w:sz w:val="24"/>
      <w:szCs w:val="24"/>
      <w:lang w:val="nl-NL" w:eastAsia="nl-NL"/>
      <w14:ligatures w14:val="standardContextual"/>
    </w:rPr>
  </w:style>
  <w:style w:type="paragraph" w:customStyle="1" w:styleId="2E406FFDD3021C4DA197DE02369C5A42">
    <w:name w:val="2E406FFDD3021C4DA197DE02369C5A42"/>
    <w:rsid w:val="00FE1604"/>
    <w:pPr>
      <w:spacing w:line="278" w:lineRule="auto"/>
    </w:pPr>
    <w:rPr>
      <w:kern w:val="2"/>
      <w:sz w:val="24"/>
      <w:szCs w:val="24"/>
      <w:lang w:val="nl-NL" w:eastAsia="nl-NL"/>
      <w14:ligatures w14:val="standardContextual"/>
    </w:rPr>
  </w:style>
  <w:style w:type="paragraph" w:customStyle="1" w:styleId="765A1280F619A345AFADA61354F35D04">
    <w:name w:val="765A1280F619A345AFADA61354F35D04"/>
    <w:rsid w:val="00FE1604"/>
    <w:pPr>
      <w:spacing w:line="278" w:lineRule="auto"/>
    </w:pPr>
    <w:rPr>
      <w:kern w:val="2"/>
      <w:sz w:val="24"/>
      <w:szCs w:val="24"/>
      <w:lang w:val="nl-NL" w:eastAsia="nl-NL"/>
      <w14:ligatures w14:val="standardContextual"/>
    </w:rPr>
  </w:style>
  <w:style w:type="paragraph" w:customStyle="1" w:styleId="40A1209F9D001340913E39BE56B1EEAD">
    <w:name w:val="40A1209F9D001340913E39BE56B1EEAD"/>
    <w:rsid w:val="00FE1604"/>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3C4CC7-5D7D-3E41-8A90-7AB3282B0067}">
  <we:reference id="wa104380917" version="1.0.1.0" store="nl-NL"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Blank","templateDescription":"","enableDocumentContentUpdater":false,"version":"2.0"}]]></TemplafyTemplateConfiguration>
</file>

<file path=customXml/itemProps1.xml><?xml version="1.0" encoding="utf-8"?>
<ds:datastoreItem xmlns:ds="http://schemas.openxmlformats.org/officeDocument/2006/customXml" ds:itemID="{488E2BAB-A811-48C0-9462-417BE95B4791}">
  <ds:schemaRefs>
    <ds:schemaRef ds:uri="http://schemas.openxmlformats.org/officeDocument/2006/bibliography"/>
  </ds:schemaRefs>
</ds:datastoreItem>
</file>

<file path=customXml/itemProps2.xml><?xml version="1.0" encoding="utf-8"?>
<ds:datastoreItem xmlns:ds="http://schemas.openxmlformats.org/officeDocument/2006/customXml" ds:itemID="{4964C7DC-7DA6-4285-8147-84D827CEBBDE}">
  <ds:schemaRefs/>
</ds:datastoreItem>
</file>

<file path=customXml/itemProps3.xml><?xml version="1.0" encoding="utf-8"?>
<ds:datastoreItem xmlns:ds="http://schemas.openxmlformats.org/officeDocument/2006/customXml" ds:itemID="{3215D544-A5A6-4514-8CDB-46EEDCDCC460}">
  <ds:schemaRefs/>
</ds:datastoreItem>
</file>

<file path=docProps/app.xml><?xml version="1.0" encoding="utf-8"?>
<Properties xmlns="http://schemas.openxmlformats.org/officeDocument/2006/extended-properties" xmlns:vt="http://schemas.openxmlformats.org/officeDocument/2006/docPropsVTypes">
  <Template>C:\Users\055317\AppData\Local\Temp\Templafy\WordVsto\nexauydd.dotx</Template>
  <TotalTime>1</TotalTime>
  <Pages>14</Pages>
  <Words>4026</Words>
  <Characters>22146</Characters>
  <Application>Microsoft Office Word</Application>
  <DocSecurity>0</DocSecurity>
  <Lines>184</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Kerkhoff</dc:creator>
  <cp:keywords/>
  <dc:description/>
  <cp:lastModifiedBy>Elles Zock</cp:lastModifiedBy>
  <cp:revision>2</cp:revision>
  <dcterms:created xsi:type="dcterms:W3CDTF">2024-09-16T06:21:00Z</dcterms:created>
  <dcterms:modified xsi:type="dcterms:W3CDTF">2024-09-16T06:21:00Z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erasmusmc</vt:lpwstr>
  </property>
  <property fmtid="{D5CDD505-2E9C-101B-9397-08002B2CF9AE}" pid="3" name="TemplafyTemplateId">
    <vt:lpwstr>637841469455294394</vt:lpwstr>
  </property>
  <property fmtid="{D5CDD505-2E9C-101B-9397-08002B2CF9AE}" pid="4" name="TemplafyUserProfileId">
    <vt:lpwstr>637737843301554134</vt:lpwstr>
  </property>
  <property fmtid="{D5CDD505-2E9C-101B-9397-08002B2CF9AE}" pid="5" name="TemplafyFromBlank">
    <vt:bool>true</vt:bool>
  </property>
</Properties>
</file>